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52" w:rsidRDefault="00940852" w:rsidP="00940852">
      <w:pPr>
        <w:rPr>
          <w:b/>
        </w:rPr>
      </w:pPr>
      <w:bookmarkStart w:id="0" w:name="_page_8_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64384" behindDoc="1" locked="0" layoutInCell="0" allowOverlap="1" wp14:anchorId="63B02563" wp14:editId="77973B2D">
            <wp:simplePos x="0" y="0"/>
            <wp:positionH relativeFrom="page">
              <wp:posOffset>838200</wp:posOffset>
            </wp:positionH>
            <wp:positionV relativeFrom="page">
              <wp:posOffset>581025</wp:posOffset>
            </wp:positionV>
            <wp:extent cx="6162675" cy="9115425"/>
            <wp:effectExtent l="0" t="0" r="0" b="0"/>
            <wp:wrapNone/>
            <wp:docPr id="6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9"/>
                    <a:srcRect l="1722" t="823" r="1234" b="1236"/>
                    <a:stretch/>
                  </pic:blipFill>
                  <pic:spPr bwMode="auto">
                    <a:xfrm>
                      <a:off x="0" y="0"/>
                      <a:ext cx="6162675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940852">
      <w:pPr>
        <w:ind w:left="-284" w:hanging="425"/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C85012" w:rsidRPr="00C85012" w:rsidRDefault="00C85012" w:rsidP="00C85012">
      <w:pPr>
        <w:jc w:val="center"/>
        <w:rPr>
          <w:b/>
        </w:rPr>
      </w:pPr>
      <w:r w:rsidRPr="00C85012">
        <w:rPr>
          <w:b/>
        </w:rPr>
        <w:t>СОДЕРЖАНИЕ</w:t>
      </w:r>
    </w:p>
    <w:p w:rsidR="00C85012" w:rsidRPr="00C85012" w:rsidRDefault="00C85012" w:rsidP="00C85012">
      <w:pPr>
        <w:jc w:val="center"/>
        <w:rPr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Общие положения</w:t>
            </w:r>
          </w:p>
          <w:p w:rsidR="00C85012" w:rsidRPr="00C85012" w:rsidRDefault="00C85012" w:rsidP="00C85012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rPr>
                <w:rFonts w:eastAsia="Calibri"/>
              </w:rPr>
            </w:pPr>
            <w:bookmarkStart w:id="2" w:name="_Hlk44168201"/>
            <w:r w:rsidRPr="00C85012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2"/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Контрольно-оценочные материалы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Текущий контроль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D04290" w:rsidP="00C85012">
            <w:pPr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1.Общие положения</w:t>
      </w: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</w:p>
    <w:p w:rsidR="00C85012" w:rsidRPr="00C85012" w:rsidRDefault="00C85012" w:rsidP="00C85012">
      <w:pPr>
        <w:spacing w:line="276" w:lineRule="auto"/>
        <w:jc w:val="center"/>
        <w:rPr>
          <w:b/>
        </w:rPr>
      </w:pP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</w:rPr>
        <w:t>Контрольно-оценочные материалы учебной дисциплины разработаны на основе: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lang w:bidi="ru-RU"/>
        </w:rPr>
      </w:pPr>
      <w:r w:rsidRPr="00C85012">
        <w:rPr>
          <w:color w:val="000000"/>
        </w:rPr>
        <w:t>- Федерального государственного образовательного стандарта среднего общего образования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C85012">
        <w:rPr>
          <w:color w:val="000000"/>
        </w:rPr>
        <w:t>Минобрнауки</w:t>
      </w:r>
      <w:proofErr w:type="spellEnd"/>
      <w:r w:rsidRPr="00C85012">
        <w:rPr>
          <w:color w:val="000000"/>
        </w:rPr>
        <w:t xml:space="preserve"> России от 15 января 2018 г №30,</w:t>
      </w:r>
      <w:r w:rsidRPr="00C85012">
        <w:rPr>
          <w:bCs/>
          <w:color w:val="000000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</w:rPr>
        <w:t>- основной профессиональной образовательной программы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кондиционирования воздуха и вентиляции,2021г.</w:t>
      </w:r>
    </w:p>
    <w:p w:rsidR="00C85012" w:rsidRDefault="00C85012" w:rsidP="00C85012">
      <w:pPr>
        <w:shd w:val="clear" w:color="auto" w:fill="FFFFFF"/>
        <w:spacing w:line="276" w:lineRule="auto"/>
        <w:ind w:firstLine="1134"/>
        <w:jc w:val="both"/>
      </w:pPr>
      <w:r w:rsidRPr="00C85012">
        <w:rPr>
          <w:color w:val="000000"/>
        </w:rPr>
        <w:t xml:space="preserve">-рабочей программы общепрофессиональной дисциплины </w:t>
      </w:r>
      <w:r w:rsidRPr="00C85012">
        <w:t>ОП.06 Основы гидравлики и теплотехники и аэродинамики</w:t>
      </w:r>
      <w:r>
        <w:t>.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  <w:lang w:bidi="ru-RU"/>
        </w:rPr>
        <w:t>- рабочей программы воспитания</w:t>
      </w:r>
      <w:r w:rsidRPr="00C85012">
        <w:rPr>
          <w:iCs/>
          <w:color w:val="000000"/>
        </w:rPr>
        <w:t xml:space="preserve"> </w:t>
      </w:r>
      <w:r w:rsidRPr="00C85012">
        <w:rPr>
          <w:color w:val="000000"/>
          <w:lang w:bidi="ru-RU"/>
        </w:rPr>
        <w:t xml:space="preserve">по специальности </w:t>
      </w:r>
      <w:r w:rsidRPr="00C85012">
        <w:rPr>
          <w:color w:val="000000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color w:val="000000"/>
        </w:rPr>
        <w:t xml:space="preserve"> </w:t>
      </w:r>
      <w:r w:rsidRPr="00C85012">
        <w:rPr>
          <w:color w:val="000000"/>
        </w:rPr>
        <w:t>2021г.</w:t>
      </w:r>
    </w:p>
    <w:p w:rsid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bCs/>
          <w:color w:val="000000"/>
        </w:rPr>
      </w:pPr>
      <w:r w:rsidRPr="00C85012">
        <w:rPr>
          <w:color w:val="000000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85012">
        <w:rPr>
          <w:bCs/>
          <w:color w:val="000000"/>
        </w:rPr>
        <w:t>ОП.06 Основы гидравлики и теплотехники и аэродинамики</w:t>
      </w:r>
      <w:r>
        <w:rPr>
          <w:bCs/>
          <w:color w:val="000000"/>
        </w:rPr>
        <w:t>.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  <w:lang w:bidi="ru-RU"/>
        </w:rPr>
      </w:pPr>
      <w:r w:rsidRPr="00C85012">
        <w:rPr>
          <w:color w:val="000000"/>
          <w:lang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right"/>
      </w:pPr>
      <w:r w:rsidRPr="00C85012">
        <w:t>Таблица 1</w:t>
      </w:r>
    </w:p>
    <w:p w:rsidR="00C85012" w:rsidRPr="00C85012" w:rsidRDefault="00C85012" w:rsidP="00C85012">
      <w:pPr>
        <w:shd w:val="clear" w:color="auto" w:fill="FFFFFF"/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4"/>
        <w:gridCol w:w="64"/>
        <w:gridCol w:w="5103"/>
      </w:tblGrid>
      <w:tr w:rsidR="00C85012" w:rsidRPr="00C85012" w:rsidTr="00C85012"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Результаты обучения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(освоенные умения, усвоенные знания) </w:t>
            </w: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Формы и методы контроля и оценки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результатов обучения  </w:t>
            </w:r>
          </w:p>
        </w:tc>
      </w:tr>
      <w:tr w:rsidR="00C85012" w:rsidRPr="00C85012" w:rsidTr="00C85012">
        <w:trPr>
          <w:trHeight w:val="1945"/>
        </w:trPr>
        <w:tc>
          <w:tcPr>
            <w:tcW w:w="4864" w:type="dxa"/>
            <w:vMerge w:val="restart"/>
            <w:tcBorders>
              <w:bottom w:val="single" w:sz="4" w:space="0" w:color="auto"/>
            </w:tcBorders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t xml:space="preserve">Умения: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параметры при гидравлическом расчете трубопроводов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характеристики вентиляторов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-производить аэродинамический расчет воздуховодов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 xml:space="preserve">-определять параметры при гидравлическом расчете трубопроводов, воздуховодов;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>-строить характеристики насосов и вентиляторов;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5167" w:type="dxa"/>
            <w:gridSpan w:val="2"/>
            <w:tcBorders>
              <w:bottom w:val="single" w:sz="4" w:space="0" w:color="auto"/>
            </w:tcBorders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Практическое занятие «</w:t>
            </w:r>
            <w:r w:rsidRPr="00C85012">
              <w:rPr>
                <w:color w:val="000000"/>
              </w:rPr>
              <w:t>Расчет воздухообмена</w:t>
            </w:r>
          </w:p>
        </w:tc>
      </w:tr>
      <w:tr w:rsidR="00C85012" w:rsidRPr="00C85012" w:rsidTr="00C85012">
        <w:trPr>
          <w:trHeight w:val="1005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Практические занятия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конвективного теплообмена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теплообменных аппаратов.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C85012" w:rsidRPr="00C85012" w:rsidTr="00C85012">
        <w:trPr>
          <w:trHeight w:val="743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  <w:i/>
                <w:color w:val="000000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Практическое занятие</w:t>
            </w:r>
          </w:p>
          <w:p w:rsidR="00C85012" w:rsidRPr="00C85012" w:rsidRDefault="00C85012" w:rsidP="00C850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85012">
              <w:rPr>
                <w:color w:val="000000"/>
              </w:rPr>
              <w:t xml:space="preserve">Определение параметров насосной установки при параллельном 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lastRenderedPageBreak/>
              <w:t>последовательном соединении насосов</w:t>
            </w:r>
          </w:p>
        </w:tc>
      </w:tr>
      <w:tr w:rsidR="00C85012" w:rsidRPr="00C85012" w:rsidTr="00C85012">
        <w:trPr>
          <w:trHeight w:val="4280"/>
        </w:trPr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lastRenderedPageBreak/>
              <w:t xml:space="preserve">Знания: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-режимы движения жидкости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-гидравлический и аэродинамический расчет трубопроводов и  воздуховодов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-виды и характеристики насосов и вентиляторов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-способы теплопередачи и теплообмена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-режимы движения жидкости;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-гидравлический расчет простых трубопроводов;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-виды и характеристики насосов и вентиляторов;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-способы теплопередачи и теплообмена;</w:t>
            </w:r>
          </w:p>
        </w:tc>
        <w:tc>
          <w:tcPr>
            <w:tcW w:w="5167" w:type="dxa"/>
            <w:gridSpan w:val="2"/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самостоятельных работ, работа в команде над тестовыми заданиями,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тематических проектно-макетных заданий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презентаций</w:t>
            </w:r>
          </w:p>
        </w:tc>
      </w:tr>
      <w:tr w:rsidR="00C85012" w:rsidRPr="00C85012" w:rsidTr="00C85012">
        <w:trPr>
          <w:trHeight w:val="73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color w:val="000000"/>
              </w:rPr>
            </w:pPr>
            <w:r w:rsidRPr="00C85012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85012">
              <w:rPr>
                <w:rFonts w:eastAsia="Calibri"/>
              </w:rPr>
              <w:t>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Оценка выполнения индивидуальных заданий.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выполнения практических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выполнения групповых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устного опроса и оценка построения устных сообщений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за выполнение мультимедийной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Проверка и оценка конспекта, ведение записей лекций в рабочей тетради. </w:t>
            </w:r>
          </w:p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 xml:space="preserve">Оценка правильности чтения текстов </w:t>
            </w:r>
            <w:r w:rsidRPr="00C85012">
              <w:rPr>
                <w:rFonts w:eastAsia="Calibri"/>
              </w:rPr>
              <w:lastRenderedPageBreak/>
              <w:t>профессиональной направленности.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порядка выстраивания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1.1. Организовывать и выполнять подготовку систем и объектов к монтажу.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1.3. Организовывать и выполнять производственный контроль качества монтажных работ.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2.2. Осуществлять планирование работ, связанных с эксплуатацией и ремонтом систем.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2.4. Осуществлять надзор и контроль за ремонтом и его качеством.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4.1. Выполнять подготовительные работы  при монтаже систем отопления, водоснабжения, водоотведения.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</w:pPr>
            <w:r w:rsidRPr="00C85012">
              <w:rPr>
                <w:rFonts w:eastAsia="Calibri"/>
                <w:b/>
                <w:bCs/>
              </w:rPr>
              <w:lastRenderedPageBreak/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jc w:val="both"/>
              <w:rPr>
                <w:bCs/>
              </w:rPr>
            </w:pPr>
            <w:r w:rsidRPr="00C85012">
              <w:rPr>
                <w:rFonts w:eastAsia="Calibri"/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3"/>
              <w:jc w:val="both"/>
            </w:pPr>
            <w:r w:rsidRPr="00C85012">
              <w:rPr>
                <w:rFonts w:eastAsia="Calibri"/>
                <w:bCs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after="200" w:line="276" w:lineRule="auto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-оценка прохождения практики (деятельности студента) руководителем предприятия</w:t>
            </w:r>
          </w:p>
          <w:p w:rsidR="00C85012" w:rsidRPr="00C85012" w:rsidRDefault="00C85012" w:rsidP="00C85012">
            <w:pPr>
              <w:spacing w:after="200" w:line="276" w:lineRule="auto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85012">
              <w:rPr>
                <w:rFonts w:eastAsia="Calibri"/>
                <w:bCs/>
                <w:iCs/>
              </w:rPr>
              <w:t>др</w:t>
            </w:r>
            <w:proofErr w:type="spellEnd"/>
            <w:r w:rsidRPr="00C85012">
              <w:rPr>
                <w:rFonts w:eastAsia="Calibri"/>
                <w:bCs/>
                <w:iCs/>
              </w:rPr>
              <w:t>)</w:t>
            </w:r>
          </w:p>
          <w:p w:rsidR="00C85012" w:rsidRPr="00C85012" w:rsidRDefault="00C85012" w:rsidP="00C85012">
            <w:pPr>
              <w:jc w:val="both"/>
              <w:rPr>
                <w:bCs/>
              </w:rPr>
            </w:pPr>
            <w:r w:rsidRPr="00C85012">
              <w:rPr>
                <w:rFonts w:eastAsia="Calibri"/>
                <w:bCs/>
                <w:iCs/>
              </w:rPr>
              <w:t>-участие в исследовательской и проектной работе;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3"/>
              <w:jc w:val="both"/>
            </w:pPr>
            <w:r w:rsidRPr="00C85012">
              <w:rPr>
                <w:rFonts w:eastAsia="Calibri"/>
                <w:bCs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after="200" w:line="276" w:lineRule="auto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Самостоятельное формирование портфолио профессиональных достижений.</w:t>
            </w:r>
          </w:p>
          <w:p w:rsidR="00C85012" w:rsidRPr="00C85012" w:rsidRDefault="00C85012" w:rsidP="00C85012">
            <w:pPr>
              <w:jc w:val="both"/>
              <w:rPr>
                <w:bCs/>
              </w:rPr>
            </w:pPr>
            <w:r w:rsidRPr="00C85012">
              <w:rPr>
                <w:rFonts w:eastAsia="Calibri"/>
                <w:bCs/>
                <w:iCs/>
              </w:rPr>
              <w:t>Участие в конкурсах профессионального</w:t>
            </w:r>
            <w:r w:rsidRPr="00C85012">
              <w:rPr>
                <w:rFonts w:eastAsia="Calibri"/>
              </w:rPr>
              <w:t xml:space="preserve"> </w:t>
            </w:r>
            <w:r w:rsidRPr="00C85012">
              <w:rPr>
                <w:rFonts w:eastAsia="Calibri"/>
                <w:bCs/>
                <w:iCs/>
              </w:rPr>
              <w:t>мастерства и в командных проектах.</w:t>
            </w:r>
          </w:p>
        </w:tc>
      </w:tr>
    </w:tbl>
    <w:p w:rsid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FC1AEC" w:rsidRPr="00C85012" w:rsidRDefault="00FC1AEC" w:rsidP="00C85012">
      <w:pPr>
        <w:shd w:val="clear" w:color="auto" w:fill="FFFFFF"/>
        <w:spacing w:line="276" w:lineRule="auto"/>
        <w:ind w:firstLine="709"/>
        <w:jc w:val="both"/>
      </w:pPr>
    </w:p>
    <w:p w:rsidR="00D970DC" w:rsidRDefault="00C85012" w:rsidP="00C85012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 </w:t>
      </w:r>
      <w:r w:rsidR="00D970DC" w:rsidRPr="00C85012">
        <w:rPr>
          <w:b/>
          <w:caps/>
        </w:rPr>
        <w:t>оценочные материалы</w:t>
      </w:r>
    </w:p>
    <w:p w:rsidR="00C85012" w:rsidRDefault="00C85012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C85012">
        <w:rPr>
          <w:rFonts w:eastAsia="Arial Unicode MS"/>
          <w:b/>
          <w:color w:val="000000"/>
          <w:lang w:bidi="ru-RU"/>
        </w:rPr>
        <w:t>3.1. Текущий контроль</w:t>
      </w:r>
    </w:p>
    <w:p w:rsidR="00E37BC1" w:rsidRPr="00E37BC1" w:rsidRDefault="00E37BC1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37BC1">
        <w:rPr>
          <w:rFonts w:eastAsia="Arial Unicode MS"/>
          <w:b/>
          <w:color w:val="000000"/>
          <w:lang w:bidi="ru-RU"/>
        </w:rPr>
        <w:t>3.1.1.Банк тестовых заданий по темам дисциплины</w:t>
      </w:r>
    </w:p>
    <w:p w:rsidR="004C2E61" w:rsidRPr="00C17A85" w:rsidRDefault="004C2E61" w:rsidP="004C2E61">
      <w:pPr>
        <w:jc w:val="center"/>
      </w:pPr>
      <w:r w:rsidRPr="00C17A85">
        <w:rPr>
          <w:b/>
          <w:bCs/>
          <w:color w:val="000000"/>
        </w:rPr>
        <w:t>Раздел 1. Основы гидравлики</w:t>
      </w:r>
    </w:p>
    <w:p w:rsidR="004C2E61" w:rsidRPr="007139C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7139C9">
        <w:rPr>
          <w:b/>
          <w:color w:val="000000"/>
        </w:rPr>
        <w:t>Вариант 1 (10)</w:t>
      </w:r>
    </w:p>
    <w:p w:rsidR="004C2E61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7139C9">
        <w:br/>
        <w:t>а) </w:t>
      </w:r>
      <w:hyperlink r:id="rId10" w:history="1">
        <w:r w:rsidRPr="007139C9">
          <w:t>вызванные воздействием объемов</w:t>
        </w:r>
      </w:hyperlink>
      <w:r w:rsidRPr="007139C9">
        <w:t xml:space="preserve">, </w:t>
      </w:r>
      <w:r w:rsidRPr="00C17A85">
        <w:rPr>
          <w:color w:val="000000"/>
        </w:rPr>
        <w:t>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 </w:t>
      </w:r>
      <w:hyperlink r:id="rId11" w:history="1">
        <w:r w:rsidRPr="007139C9">
          <w:t>избыточным</w:t>
        </w:r>
      </w:hyperlink>
      <w:r w:rsidRPr="007139C9">
        <w:t>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Давление определяется</w:t>
      </w:r>
      <w:r w:rsidRPr="00C17A85">
        <w:rPr>
          <w:color w:val="000000"/>
        </w:rPr>
        <w:br/>
        <w:t>а) отношением силы, действующей на жидкость к площади воздействия;</w:t>
      </w:r>
      <w:r w:rsidRPr="00C17A85">
        <w:rPr>
          <w:color w:val="000000"/>
        </w:rPr>
        <w:br/>
        <w:t>б) произведением силы, действующей на жидкость на площадь воздействия;</w:t>
      </w:r>
      <w:r w:rsidRPr="00C17A85">
        <w:rPr>
          <w:color w:val="000000"/>
        </w:rPr>
        <w:br/>
        <w:t>в) отношением площади воздействия к значению силы, действующей на жидкость;</w:t>
      </w:r>
      <w:r w:rsidRPr="00C17A85">
        <w:rPr>
          <w:color w:val="000000"/>
        </w:rPr>
        <w:br/>
        <w:t>г) отношением разности действующих усилий к площади воздействия.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 Вес жидкости в единице объема называют</w:t>
      </w:r>
      <w:r w:rsidRPr="00C17A85">
        <w:rPr>
          <w:color w:val="000000"/>
        </w:rPr>
        <w:br/>
        <w:t>а) </w:t>
      </w:r>
      <w:hyperlink r:id="rId12" w:history="1">
        <w:r w:rsidRPr="007139C9">
          <w:t>плотностью</w:t>
        </w:r>
      </w:hyperlink>
      <w:r w:rsidRPr="007139C9">
        <w:t>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1: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№ </w:t>
            </w:r>
            <w:hyperlink r:id="rId13" w:history="1">
              <w:r w:rsidRPr="00CB21CC">
                <w:t>вопроса</w:t>
              </w:r>
            </w:hyperlink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7139C9">
        <w:rPr>
          <w:b/>
          <w:color w:val="000000"/>
        </w:rPr>
        <w:t>Вариант 2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Динамический коэффициент вязкости обозначается греческой буквой</w:t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C56F38">
        <w:pict>
          <v:rect id="AutoShape 1" o:spid="_x0000_s1071" alt="https://kzref.org/komplekt-kontroleno-ocenochnih-sredstv-po-uchebnoj-discipline/94546_html_28a0633a.png" style="width:155.2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буквой z, называется</w:t>
      </w:r>
      <w:r w:rsidRPr="00C17A85">
        <w:rPr>
          <w:color w:val="000000"/>
        </w:rPr>
        <w:br/>
        <w:t>а) геометрической высотой;</w:t>
      </w:r>
      <w:r w:rsidRPr="00C17A85">
        <w:rPr>
          <w:color w:val="000000"/>
        </w:rPr>
        <w:br/>
        <w:t>б) пьезометрической высотой;</w:t>
      </w:r>
      <w:r w:rsidRPr="00C17A85">
        <w:rPr>
          <w:color w:val="000000"/>
        </w:rPr>
        <w:br/>
        <w:t xml:space="preserve">в) скоростной </w:t>
      </w:r>
      <w:r>
        <w:rPr>
          <w:color w:val="000000"/>
        </w:rPr>
        <w:t>высотой;</w:t>
      </w:r>
      <w:r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C56F38">
        <w:pict>
          <v:rect id="AutoShape 2" o:spid="_x0000_s1070" alt="https://kzref.org/komplekt-kontroleno-ocenochnih-sredstv-po-uchebnoj-discipline/94546_html_m60f219c9.png" style="width:31.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  <w:t>а) пьезометрической высотой;</w:t>
      </w:r>
      <w:r w:rsidRPr="00C17A85">
        <w:rPr>
          <w:color w:val="000000"/>
        </w:rPr>
        <w:br/>
        <w:t>б) скоростной высотой;</w:t>
      </w:r>
      <w:r w:rsidRPr="00C17A85">
        <w:rPr>
          <w:color w:val="000000"/>
        </w:rPr>
        <w:br/>
        <w:t>в) геометрической высотой;</w:t>
      </w:r>
      <w:r w:rsidRPr="00C17A85">
        <w:rPr>
          <w:color w:val="000000"/>
        </w:rPr>
        <w:br/>
        <w:t>г) такого члена не существует.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 xml:space="preserve">Критическое значение числа </w:t>
      </w:r>
      <w:proofErr w:type="spellStart"/>
      <w:r w:rsidRPr="00C17A85">
        <w:rPr>
          <w:b/>
          <w:bCs/>
          <w:color w:val="000000"/>
        </w:rPr>
        <w:t>Рейнольдса</w:t>
      </w:r>
      <w:proofErr w:type="spellEnd"/>
      <w:r w:rsidRPr="00C17A85">
        <w:rPr>
          <w:b/>
          <w:bCs/>
          <w:color w:val="000000"/>
        </w:rPr>
        <w:t xml:space="preserve"> равно</w:t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 xml:space="preserve">При </w:t>
      </w:r>
      <w:proofErr w:type="spellStart"/>
      <w:r w:rsidRPr="00C17A85">
        <w:rPr>
          <w:b/>
          <w:bCs/>
          <w:color w:val="000000"/>
        </w:rPr>
        <w:t>Re</w:t>
      </w:r>
      <w:proofErr w:type="spellEnd"/>
      <w:r w:rsidRPr="00C17A85">
        <w:rPr>
          <w:b/>
          <w:bCs/>
          <w:color w:val="000000"/>
        </w:rPr>
        <w:t xml:space="preserve"> &lt; 2300 режим движения жидкости</w:t>
      </w:r>
      <w:r w:rsidRPr="00C17A85">
        <w:rPr>
          <w:color w:val="000000"/>
        </w:rPr>
        <w:br/>
        <w:t xml:space="preserve">а) </w:t>
      </w:r>
      <w:proofErr w:type="spellStart"/>
      <w:r w:rsidRPr="00C17A85">
        <w:rPr>
          <w:color w:val="000000"/>
        </w:rPr>
        <w:t>кавитационный</w:t>
      </w:r>
      <w:proofErr w:type="spellEnd"/>
      <w:r w:rsidRPr="00C17A85">
        <w:rPr>
          <w:color w:val="000000"/>
        </w:rPr>
        <w:t>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2: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6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F10E59" w:rsidRDefault="004C2E61" w:rsidP="004C2E61">
      <w:pPr>
        <w:jc w:val="center"/>
        <w:rPr>
          <w:b/>
          <w:bCs/>
          <w:color w:val="000000"/>
        </w:rPr>
      </w:pPr>
      <w:r w:rsidRPr="00CB21CC">
        <w:rPr>
          <w:b/>
          <w:color w:val="000000"/>
        </w:rPr>
        <w:br/>
        <w:t>Вариант 3 (10)</w:t>
      </w:r>
    </w:p>
    <w:p w:rsidR="00E37BC1" w:rsidRDefault="00E37BC1" w:rsidP="004C2E61">
      <w:pPr>
        <w:rPr>
          <w:b/>
          <w:bCs/>
          <w:color w:val="000000"/>
        </w:rPr>
      </w:pP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 </w:t>
      </w:r>
      <w:hyperlink r:id="rId14" w:history="1">
        <w:r w:rsidRPr="00CB21CC">
          <w:rPr>
            <w:b/>
            <w:bCs/>
          </w:rPr>
          <w:t>жидкости через отверстие равна</w:t>
        </w:r>
      </w:hyperlink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C56F38">
        <w:pict>
          <v:rect id="AutoShape 3" o:spid="_x0000_s1069" alt="https://kzref.org/komplekt-kontroleno-ocenochnih-sredstv-po-uchebnoj-discipline/94546_html_m2135f81f.png" style="width:160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C56F38">
        <w:pict>
          <v:rect id="AutoShape 4" o:spid="_x0000_s1068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b/>
          <w:bCs/>
          <w:color w:val="000000"/>
        </w:rPr>
        <w:t> буквой </w:t>
      </w:r>
      <w:r w:rsidRPr="00C17A85">
        <w:rPr>
          <w:b/>
          <w:bCs/>
          <w:i/>
          <w:iCs/>
          <w:color w:val="000000"/>
        </w:rPr>
        <w:t>H </w:t>
      </w:r>
      <w:r w:rsidRPr="00C17A85">
        <w:rPr>
          <w:b/>
          <w:bCs/>
          <w:color w:val="000000"/>
        </w:rPr>
        <w:t>обозначают</w:t>
      </w:r>
      <w:r w:rsidRPr="00C17A85">
        <w:rPr>
          <w:color w:val="000000"/>
        </w:rPr>
        <w:br/>
        <w:t>а) дальность истечения струи;</w:t>
      </w:r>
      <w:r w:rsidRPr="00C17A85">
        <w:rPr>
          <w:color w:val="000000"/>
        </w:rPr>
        <w:br/>
        <w:t>б) глубину отверстия;</w:t>
      </w:r>
      <w:r w:rsidRPr="00C17A85">
        <w:rPr>
          <w:color w:val="000000"/>
        </w:rPr>
        <w:br/>
        <w:t>в) высоту резервуара;</w:t>
      </w:r>
      <w:r w:rsidRPr="00C17A85">
        <w:rPr>
          <w:color w:val="000000"/>
        </w:rPr>
        <w:br/>
        <w:t>г) напор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Повышение давления при гидравлическом ударе определяется по формуле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</w:t>
      </w:r>
    </w:p>
    <w:p w:rsidR="004C2E61" w:rsidRPr="00C17A85" w:rsidRDefault="004C2E61" w:rsidP="004C2E61">
      <w:r w:rsidRPr="00C17A85">
        <w:rPr>
          <w:color w:val="000000"/>
        </w:rPr>
        <w:t> 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кл</w:t>
      </w:r>
      <w:r>
        <w:rPr>
          <w:color w:val="000000"/>
        </w:rPr>
        <w:t>юч к варианту 3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lastRenderedPageBreak/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4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 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ниже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lastRenderedPageBreak/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это свойство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изменять свою форму под действием давления;</w:t>
      </w:r>
      <w:r w:rsidRPr="00C17A85">
        <w:rPr>
          <w:color w:val="000000"/>
        </w:rPr>
        <w:br/>
        <w:t>б) изменять свой объем под действием давления;</w:t>
      </w:r>
      <w:r w:rsidRPr="00C17A85">
        <w:rPr>
          <w:color w:val="000000"/>
        </w:rPr>
        <w:br/>
        <w:t>в) сопротивляться воздействию давления, не изменяя свою форму;</w:t>
      </w:r>
      <w:r w:rsidRPr="00C17A85">
        <w:rPr>
          <w:color w:val="000000"/>
        </w:rPr>
        <w:br/>
        <w:t>г) изменять свой объем без воздействия давления.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4: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B21CC" w:rsidRDefault="004C2E61" w:rsidP="004C2E61">
      <w:pPr>
        <w:jc w:val="center"/>
        <w:rPr>
          <w:b/>
          <w:color w:val="000000"/>
        </w:rPr>
      </w:pPr>
      <w:r>
        <w:rPr>
          <w:color w:val="000000"/>
        </w:rPr>
        <w:lastRenderedPageBreak/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5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Раздел гидравлики, в котором рассматриваются законы равновесия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гидростатика;</w:t>
      </w:r>
      <w:r w:rsidRPr="00C17A85">
        <w:rPr>
          <w:color w:val="000000"/>
        </w:rPr>
        <w:br/>
        <w:t>б) гидродинамика;</w:t>
      </w:r>
      <w:r w:rsidRPr="00C17A85">
        <w:rPr>
          <w:color w:val="000000"/>
        </w:rPr>
        <w:br/>
        <w:t>в) гидромеханика;</w:t>
      </w:r>
      <w:r w:rsidRPr="00C17A85">
        <w:rPr>
          <w:color w:val="000000"/>
        </w:rPr>
        <w:br/>
        <w:t>г) гидравлическая теория равновесия.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Основное уравнение гидростатического давления записывается в виде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C56F38">
        <w:pict>
          <v:rect id="AutoShape 7" o:spid="_x0000_s1067" alt="https://kzref.org/komplekt-kontroleno-ocenochnih-sredstv-po-uchebnoj-discipline/94546_html_5970b01a.png" style="width:178.5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 </w:t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C56F38">
        <w:pict>
          <v:rect id="AutoShape 8" o:spid="_x0000_s1066" alt="https://kzref.org/komplekt-kontroleno-ocenochnih-sredstv-po-uchebnoj-discipline/94546_html_28a0633a.png" style="width:35.75pt;height:24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C56F38">
        <w:pict>
          <v:rect id="AutoShape 9" o:spid="_x0000_s1065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скоростной высотой;</w:t>
      </w:r>
      <w:r w:rsidRPr="00C17A85">
        <w:rPr>
          <w:color w:val="000000"/>
        </w:rPr>
        <w:br/>
        <w:t>б) геометрической высотой;</w:t>
      </w:r>
      <w:r w:rsidRPr="00C17A85">
        <w:rPr>
          <w:color w:val="000000"/>
        </w:rPr>
        <w:br/>
        <w:t>в) пьезометрической высотой;</w:t>
      </w:r>
      <w:r w:rsidRPr="00C17A85"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 xml:space="preserve">От каких параметров зависит значение числа </w:t>
      </w:r>
      <w:proofErr w:type="spellStart"/>
      <w:r w:rsidRPr="00C17A85">
        <w:rPr>
          <w:b/>
          <w:bCs/>
          <w:color w:val="000000"/>
        </w:rPr>
        <w:t>Рейнольдса</w:t>
      </w:r>
      <w:proofErr w:type="spellEnd"/>
      <w:r w:rsidRPr="00C17A85">
        <w:rPr>
          <w:b/>
          <w:bCs/>
          <w:color w:val="000000"/>
        </w:rPr>
        <w:t>?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от диаметра трубопровода, кинематической вязкости жидкости и скорости движения жидкости;</w:t>
      </w:r>
      <w:r w:rsidRPr="00C17A85">
        <w:rPr>
          <w:color w:val="000000"/>
        </w:rPr>
        <w:br/>
        <w:t>б) от расхода жидкости, от температуры жидкости, от длины трубопровода;</w:t>
      </w:r>
      <w:r w:rsidRPr="00C17A85">
        <w:rPr>
          <w:color w:val="000000"/>
        </w:rPr>
        <w:br/>
        <w:t>в) от динамической вязкости, от плотности и от скорости движения жидкости;</w:t>
      </w:r>
      <w:r w:rsidRPr="00C17A85">
        <w:rPr>
          <w:color w:val="000000"/>
        </w:rPr>
        <w:br/>
        <w:t>г) от скорости движения жидкости, от шероховатости стенок трубопровода, от вязкости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</w:t>
      </w:r>
      <w:r w:rsidRPr="00C17A85">
        <w:rPr>
          <w:color w:val="000000"/>
        </w:rPr>
        <w:t>. </w:t>
      </w:r>
      <w:r w:rsidRPr="00C17A85">
        <w:rPr>
          <w:b/>
          <w:bCs/>
          <w:color w:val="000000"/>
        </w:rPr>
        <w:t xml:space="preserve">При </w:t>
      </w:r>
      <w:proofErr w:type="spellStart"/>
      <w:r w:rsidRPr="00C17A85">
        <w:rPr>
          <w:b/>
          <w:bCs/>
          <w:color w:val="000000"/>
        </w:rPr>
        <w:t>Re</w:t>
      </w:r>
      <w:proofErr w:type="spellEnd"/>
      <w:r w:rsidRPr="00C17A85">
        <w:rPr>
          <w:b/>
          <w:bCs/>
          <w:color w:val="000000"/>
        </w:rPr>
        <w:t xml:space="preserve"> &gt;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ламинарный;</w:t>
      </w:r>
      <w:r w:rsidRPr="00C17A85">
        <w:rPr>
          <w:color w:val="000000"/>
        </w:rPr>
        <w:br/>
        <w:t>б) переходный;</w:t>
      </w:r>
      <w:r w:rsidRPr="00C17A85">
        <w:rPr>
          <w:color w:val="000000"/>
        </w:rPr>
        <w:br/>
        <w:t>в) турбулентный;</w:t>
      </w:r>
      <w:r w:rsidRPr="00C17A85">
        <w:rPr>
          <w:color w:val="000000"/>
        </w:rPr>
        <w:br/>
        <w:t xml:space="preserve">г) </w:t>
      </w:r>
      <w:proofErr w:type="spellStart"/>
      <w:r w:rsidRPr="00C17A85">
        <w:rPr>
          <w:color w:val="000000"/>
        </w:rPr>
        <w:t>кавитационный</w:t>
      </w:r>
      <w:proofErr w:type="spellEnd"/>
      <w:r w:rsidRPr="00C17A85">
        <w:rPr>
          <w:color w:val="000000"/>
        </w:rPr>
        <w:t>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5: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>
      <w:r>
        <w:rPr>
          <w:color w:val="000000"/>
        </w:rPr>
        <w:br/>
      </w:r>
    </w:p>
    <w:p w:rsidR="004C2E61" w:rsidRPr="00CB21CC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CB21CC">
        <w:rPr>
          <w:b/>
          <w:color w:val="000000"/>
        </w:rPr>
        <w:t>Вариант 6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C56F38">
        <w:pict>
          <v:rect id="AutoShape 10" o:spid="_x0000_s1064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 </w:t>
      </w:r>
      <w:hyperlink r:id="rId15" w:history="1">
        <w:r w:rsidRPr="00CB21CC">
          <w:t>коэффициент расхода</w:t>
        </w:r>
      </w:hyperlink>
      <w:r w:rsidRPr="00C17A85">
        <w:rPr>
          <w:color w:val="000000"/>
        </w:rPr>
        <w:t>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Гидравлическими машинами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машины, вырабатывающие энергию и сообщающие ее жидкости;</w:t>
      </w:r>
      <w:r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 </w:t>
      </w:r>
      <w:hyperlink r:id="rId16" w:history="1">
        <w:r w:rsidRPr="00CB21CC">
          <w:t>передают ее рабочим органам</w:t>
        </w:r>
      </w:hyperlink>
      <w:r w:rsidRPr="00CB21CC">
        <w:t>;</w:t>
      </w:r>
      <w:r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отводится от насоса в виде потока жидкости под давлением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подведенная мощность;</w:t>
      </w:r>
      <w:r w:rsidRPr="00C17A85">
        <w:rPr>
          <w:color w:val="000000"/>
        </w:rPr>
        <w:br/>
        <w:t>б) полезная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lastRenderedPageBreak/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 6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lastRenderedPageBreak/>
        <w:t>Вариант 7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C56F38">
        <w:pict>
          <v:rect id="AutoShape 11" o:spid="_x0000_s1063" alt="https://kzref.org/komplekt-kontroleno-ocenochnih-sredstv-po-uchebnoj-discipline/94546_html_5970b01a.png" style="width:20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7: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8 (10)</w:t>
      </w:r>
    </w:p>
    <w:p w:rsidR="004C2E61" w:rsidRPr="00C17A85" w:rsidRDefault="004C2E61" w:rsidP="004C2E61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lastRenderedPageBreak/>
        <w:t>Уравнение Бернулли для идеальной жидкости имеет вид</w:t>
      </w:r>
    </w:p>
    <w:p w:rsidR="004C2E61" w:rsidRDefault="00C56F38" w:rsidP="004C2E61">
      <w:pPr>
        <w:rPr>
          <w:color w:val="000000"/>
        </w:rPr>
      </w:pPr>
      <w:r>
        <w:pict>
          <v:rect id="AutoShape 12" o:spid="_x0000_s1062" alt="https://kzref.org/komplekt-kontroleno-ocenochnih-sredstv-po-uchebnoj-discipline/94546_html_28a0633a.png" style="width:50.25pt;height:14.2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2.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Член уравнения Бернулли, </w:t>
      </w:r>
      <w:r w:rsidR="00E37BC1">
        <w:rPr>
          <w:b/>
          <w:bCs/>
          <w:color w:val="000000"/>
        </w:rPr>
        <w:t xml:space="preserve"> </w:t>
      </w:r>
      <w:r w:rsidR="004C2E61" w:rsidRPr="00C17A85">
        <w:rPr>
          <w:b/>
          <w:bCs/>
          <w:color w:val="000000"/>
        </w:rPr>
        <w:t>обозначаемый выражением </w:t>
      </w:r>
      <w:r>
        <w:pict>
          <v:rect id="AutoShape 13" o:spid="_x0000_s1061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4C2E61" w:rsidRPr="00C17A85">
        <w:rPr>
          <w:b/>
          <w:bCs/>
          <w:color w:val="000000"/>
        </w:rPr>
        <w:t> называется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скоростной высотой;</w:t>
      </w:r>
      <w:r w:rsidR="004C2E61" w:rsidRPr="00C17A85">
        <w:rPr>
          <w:color w:val="000000"/>
        </w:rPr>
        <w:br/>
        <w:t>б) геометрической высотой;</w:t>
      </w:r>
      <w:r w:rsidR="004C2E61" w:rsidRPr="00C17A85">
        <w:rPr>
          <w:color w:val="000000"/>
        </w:rPr>
        <w:br/>
        <w:t>в) пьезометрической высотой;</w:t>
      </w:r>
      <w:r w:rsidR="004C2E61" w:rsidRPr="00C17A85">
        <w:rPr>
          <w:color w:val="000000"/>
        </w:rPr>
        <w:br/>
        <w:t>г) потерянной высотой.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3.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Критическое значение числа </w:t>
      </w:r>
      <w:proofErr w:type="spellStart"/>
      <w:r w:rsidR="004C2E61" w:rsidRPr="00C17A85">
        <w:rPr>
          <w:b/>
          <w:bCs/>
          <w:color w:val="000000"/>
        </w:rPr>
        <w:t>Рейнольдса</w:t>
      </w:r>
      <w:proofErr w:type="spellEnd"/>
      <w:r w:rsidR="004C2E61" w:rsidRPr="00C17A85">
        <w:rPr>
          <w:b/>
          <w:bCs/>
          <w:color w:val="000000"/>
        </w:rPr>
        <w:t xml:space="preserve"> равно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2300;</w:t>
      </w:r>
      <w:r w:rsidR="004C2E61" w:rsidRPr="00C17A85">
        <w:rPr>
          <w:color w:val="000000"/>
        </w:rPr>
        <w:br/>
        <w:t>б) 3200;</w:t>
      </w:r>
      <w:r w:rsidR="004C2E61" w:rsidRPr="00C17A85">
        <w:rPr>
          <w:color w:val="000000"/>
        </w:rPr>
        <w:br/>
        <w:t>в) 4000;</w:t>
      </w:r>
      <w:r w:rsidR="004C2E61" w:rsidRPr="00C17A85">
        <w:rPr>
          <w:color w:val="000000"/>
        </w:rPr>
        <w:br/>
        <w:t>г) 4600.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4.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При </w:t>
      </w:r>
      <w:proofErr w:type="spellStart"/>
      <w:r w:rsidR="004C2E61" w:rsidRPr="00C17A85">
        <w:rPr>
          <w:b/>
          <w:bCs/>
          <w:color w:val="000000"/>
        </w:rPr>
        <w:t>Re</w:t>
      </w:r>
      <w:proofErr w:type="spellEnd"/>
      <w:r w:rsidR="004C2E61" w:rsidRPr="00C17A85">
        <w:rPr>
          <w:b/>
          <w:bCs/>
          <w:color w:val="000000"/>
        </w:rPr>
        <w:t xml:space="preserve"> &lt; 2300 режим движения жидкости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 xml:space="preserve">а) </w:t>
      </w:r>
      <w:proofErr w:type="spellStart"/>
      <w:r w:rsidR="004C2E61" w:rsidRPr="00C17A85">
        <w:rPr>
          <w:color w:val="000000"/>
        </w:rPr>
        <w:t>кавитационный</w:t>
      </w:r>
      <w:proofErr w:type="spellEnd"/>
      <w:r w:rsidR="004C2E61" w:rsidRPr="00C17A85">
        <w:rPr>
          <w:color w:val="000000"/>
        </w:rPr>
        <w:t>;</w:t>
      </w:r>
      <w:r w:rsidR="004C2E61" w:rsidRPr="00C17A85">
        <w:rPr>
          <w:color w:val="000000"/>
        </w:rPr>
        <w:br/>
        <w:t>б) турбулентный;</w:t>
      </w:r>
      <w:r w:rsidR="004C2E61" w:rsidRPr="00C17A85">
        <w:rPr>
          <w:color w:val="000000"/>
        </w:rPr>
        <w:br/>
        <w:t>в) переходный;</w:t>
      </w:r>
      <w:r w:rsidR="004C2E61" w:rsidRPr="00C17A85">
        <w:rPr>
          <w:color w:val="000000"/>
        </w:rPr>
        <w:br/>
        <w:t>г) ламинарный.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5.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γ;</w:t>
      </w:r>
      <w:r w:rsidR="004C2E61" w:rsidRPr="00C17A85">
        <w:rPr>
          <w:color w:val="000000"/>
        </w:rPr>
        <w:br/>
        <w:t>б) ζ;</w:t>
      </w:r>
      <w:r w:rsidR="004C2E61" w:rsidRPr="00C17A85">
        <w:rPr>
          <w:color w:val="000000"/>
        </w:rPr>
        <w:br/>
        <w:t>в) λ;</w:t>
      </w:r>
      <w:r w:rsidR="004C2E61" w:rsidRPr="00C17A85">
        <w:rPr>
          <w:color w:val="000000"/>
        </w:rPr>
        <w:br/>
        <w:t>г) μ.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6.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>
        <w:pict>
          <v:rect id="AutoShape 14" o:spid="_x0000_s1060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4C2E61" w:rsidRPr="00C17A85">
        <w:rPr>
          <w:b/>
          <w:bCs/>
          <w:color w:val="000000"/>
        </w:rPr>
        <w:t> буквой </w:t>
      </w:r>
      <w:r w:rsidR="004C2E61" w:rsidRPr="00C17A85">
        <w:rPr>
          <w:b/>
          <w:bCs/>
          <w:i/>
          <w:iCs/>
          <w:color w:val="000000"/>
        </w:rPr>
        <w:t>H </w:t>
      </w:r>
      <w:r w:rsidR="004C2E61" w:rsidRPr="00C17A85">
        <w:rPr>
          <w:b/>
          <w:bCs/>
          <w:color w:val="000000"/>
        </w:rPr>
        <w:t>обозначают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дальность истечения струи;</w:t>
      </w:r>
      <w:r w:rsidR="004C2E61" w:rsidRPr="00C17A85">
        <w:rPr>
          <w:color w:val="000000"/>
        </w:rPr>
        <w:br/>
        <w:t>б) глубину отверстия;</w:t>
      </w:r>
      <w:r w:rsidR="004C2E61" w:rsidRPr="00C17A85">
        <w:rPr>
          <w:color w:val="000000"/>
        </w:rPr>
        <w:br/>
        <w:t>в) высоту резервуара;</w:t>
      </w:r>
      <w:r w:rsidR="004C2E61" w:rsidRPr="00C17A85">
        <w:rPr>
          <w:color w:val="000000"/>
        </w:rPr>
        <w:br/>
        <w:t>г) напор жидкости.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7.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Гидравлическими машинами называют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машины, вырабатывающие энергию и сообщающие ее жидкости;</w:t>
      </w:r>
      <w:r w:rsidR="004C2E61"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 передают ее рабочим органам;</w:t>
      </w:r>
      <w:r w:rsidR="004C2E61"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="004C2E61"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8.</w:t>
      </w:r>
      <w:r w:rsidR="004C2E61" w:rsidRPr="00C17A85">
        <w:rPr>
          <w:color w:val="000000"/>
        </w:rPr>
        <w:t>  </w:t>
      </w:r>
      <w:r w:rsidR="004C2E61" w:rsidRPr="00C17A85">
        <w:rPr>
          <w:b/>
          <w:bCs/>
          <w:color w:val="000000"/>
        </w:rPr>
        <w:t>Какая из этих жидкостей не является капельной?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ртуть;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lastRenderedPageBreak/>
        <w:t>б) керосин;</w:t>
      </w:r>
      <w:r w:rsidR="004C2E61" w:rsidRPr="00C17A85">
        <w:rPr>
          <w:color w:val="000000"/>
        </w:rPr>
        <w:br/>
        <w:t>в) нефть;</w:t>
      </w:r>
      <w:r w:rsidR="004C2E61" w:rsidRPr="00C17A85">
        <w:rPr>
          <w:color w:val="000000"/>
        </w:rPr>
        <w:br/>
        <w:t>г) азот.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9. На какие виды разделяют действующие на жидкость внешние силы?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силы инерции и поверхностного натяжения;</w:t>
      </w:r>
      <w:r w:rsidR="004C2E61" w:rsidRPr="00C17A85">
        <w:rPr>
          <w:color w:val="000000"/>
        </w:rPr>
        <w:br/>
        <w:t>б) внутренние и поверхностные;</w:t>
      </w:r>
      <w:r w:rsidR="004C2E61" w:rsidRPr="00C17A85">
        <w:rPr>
          <w:color w:val="000000"/>
        </w:rPr>
        <w:br/>
        <w:t>в) массовые и поверхностные;</w:t>
      </w:r>
      <w:r w:rsidR="004C2E61" w:rsidRPr="00C17A85">
        <w:rPr>
          <w:color w:val="000000"/>
        </w:rPr>
        <w:br/>
        <w:t>г) силы тяжести и давления.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10. 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в паскалях; </w:t>
      </w:r>
      <w:r w:rsidR="004C2E61" w:rsidRPr="00C17A85">
        <w:rPr>
          <w:color w:val="000000"/>
        </w:rPr>
        <w:br/>
        <w:t>б) в джоулях;</w:t>
      </w:r>
      <w:r w:rsidR="004C2E61" w:rsidRPr="00C17A85">
        <w:rPr>
          <w:color w:val="000000"/>
        </w:rPr>
        <w:br/>
        <w:t>в) в барах;</w:t>
      </w:r>
      <w:r w:rsidR="004C2E61" w:rsidRPr="00C17A85">
        <w:rPr>
          <w:color w:val="000000"/>
        </w:rPr>
        <w:br/>
        <w:t>г) в стоксах. </w:t>
      </w:r>
      <w:r w:rsidR="004C2E61"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8: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9 (10)</w:t>
      </w:r>
    </w:p>
    <w:p w:rsidR="004C2E61" w:rsidRPr="00C17A85" w:rsidRDefault="004C2E61" w:rsidP="004C2E61">
      <w:r w:rsidRPr="00C17A85">
        <w:rPr>
          <w:b/>
          <w:bCs/>
          <w:color w:val="000000"/>
        </w:rPr>
        <w:lastRenderedPageBreak/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 Вес жидкости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плотностью;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C56F38">
        <w:pict>
          <v:rect id="AutoShape 15" o:spid="_x0000_s1059" alt="https://kzref.org/komplekt-kontroleno-ocenochnih-sredstv-po-uchebnoj-discipline/94546_html_5970b01a.png" style="width:203.2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9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10 (10)</w:t>
      </w: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lastRenderedPageBreak/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 xml:space="preserve">Критическое значение числа </w:t>
      </w:r>
      <w:proofErr w:type="spellStart"/>
      <w:r w:rsidRPr="00C17A85">
        <w:rPr>
          <w:b/>
          <w:bCs/>
          <w:color w:val="000000"/>
        </w:rPr>
        <w:t>Рейнольдса</w:t>
      </w:r>
      <w:proofErr w:type="spellEnd"/>
      <w:r w:rsidRPr="00C17A85">
        <w:rPr>
          <w:b/>
          <w:bCs/>
          <w:color w:val="000000"/>
        </w:rPr>
        <w:t xml:space="preserve"> равно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 xml:space="preserve">При </w:t>
      </w:r>
      <w:proofErr w:type="spellStart"/>
      <w:r w:rsidRPr="00C17A85">
        <w:rPr>
          <w:b/>
          <w:bCs/>
          <w:color w:val="000000"/>
        </w:rPr>
        <w:t>Re</w:t>
      </w:r>
      <w:proofErr w:type="spellEnd"/>
      <w:r w:rsidRPr="00C17A85">
        <w:rPr>
          <w:b/>
          <w:bCs/>
          <w:color w:val="000000"/>
        </w:rPr>
        <w:t xml:space="preserve"> &lt;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 xml:space="preserve">а) </w:t>
      </w:r>
      <w:proofErr w:type="spellStart"/>
      <w:r w:rsidRPr="00C17A85">
        <w:rPr>
          <w:color w:val="000000"/>
        </w:rPr>
        <w:t>кавитационный</w:t>
      </w:r>
      <w:proofErr w:type="spellEnd"/>
      <w:r w:rsidRPr="00C17A85">
        <w:rPr>
          <w:color w:val="000000"/>
        </w:rPr>
        <w:t>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 жидкости через отверстие равна</w:t>
      </w:r>
      <w:r w:rsidRPr="00C17A85">
        <w:rPr>
          <w:color w:val="000000"/>
        </w:rPr>
        <w:br/>
      </w:r>
      <w:r w:rsidR="00C56F38">
        <w:pict>
          <v:rect id="AutoShape 16" o:spid="_x0000_s1058" alt="https://kzref.org/komplekt-kontroleno-ocenochnih-sredstv-po-uchebnoj-discipline/94546_html_m2135f81f.png" style="width:31.3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</w:t>
      </w:r>
      <w:r w:rsidR="00C56F38">
        <w:pict>
          <v:rect id="AutoShape 17" o:spid="_x0000_s1057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 коэффициент расхода;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lastRenderedPageBreak/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 10: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E37BC1" w:rsidRDefault="00E37BC1" w:rsidP="004C2E61">
      <w:pPr>
        <w:spacing w:line="276" w:lineRule="auto"/>
        <w:rPr>
          <w:bCs/>
          <w:color w:val="000000"/>
        </w:rPr>
      </w:pPr>
    </w:p>
    <w:p w:rsidR="004C2E61" w:rsidRPr="00F10E59" w:rsidRDefault="004C2E61" w:rsidP="004C2E61">
      <w:pPr>
        <w:spacing w:line="276" w:lineRule="auto"/>
      </w:pPr>
      <w:r w:rsidRPr="00F10E59">
        <w:rPr>
          <w:bCs/>
          <w:color w:val="000000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 w:line="276" w:lineRule="auto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</w:t>
      </w:r>
      <w:r w:rsidRPr="00E37BC1">
        <w:rPr>
          <w:color w:val="000000"/>
        </w:rPr>
        <w:t>задание выполняется на занятие в аудиторное время</w:t>
      </w:r>
    </w:p>
    <w:p w:rsidR="004C2E61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>е время выполнения задания: 45 мин.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lastRenderedPageBreak/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b/>
          <w:bCs/>
          <w:color w:val="000000"/>
        </w:rPr>
      </w:pPr>
      <w:r w:rsidRPr="00C17A85">
        <w:rPr>
          <w:color w:val="000000"/>
        </w:rPr>
        <w:t>«2» - 69% и менее правильных ответов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2) Технический диктант: </w:t>
      </w:r>
      <w:r w:rsidRPr="00C17A85">
        <w:rPr>
          <w:color w:val="000000"/>
        </w:rPr>
        <w:t>написать формулы основных законов гидростатики и гидродинамики: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 xml:space="preserve">а) основное уравнение </w:t>
      </w:r>
      <w:proofErr w:type="spellStart"/>
      <w:r w:rsidRPr="00C17A85">
        <w:rPr>
          <w:color w:val="000000"/>
        </w:rPr>
        <w:t>гидростатитки</w:t>
      </w:r>
      <w:proofErr w:type="spellEnd"/>
      <w:r w:rsidRPr="00C17A85">
        <w:rPr>
          <w:color w:val="000000"/>
        </w:rPr>
        <w:t>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б) уравнение Бернулли;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 xml:space="preserve">в) число </w:t>
      </w:r>
      <w:proofErr w:type="spellStart"/>
      <w:r w:rsidRPr="00C17A85">
        <w:rPr>
          <w:color w:val="000000"/>
        </w:rPr>
        <w:t>Рейнольдса</w:t>
      </w:r>
      <w:proofErr w:type="spellEnd"/>
      <w:r w:rsidRPr="00C17A85">
        <w:rPr>
          <w:color w:val="000000"/>
        </w:rPr>
        <w:t>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г) потери напора на трение по длине;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д) местные потери напора на трение;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е) формула расхода жидкости или газа;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ж) давление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з) полезная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и)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к) КПД насоса.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  <w:u w:val="single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задание выполняется на занятие в аудиторное время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 xml:space="preserve">е время выполнения задания: 30 </w:t>
      </w:r>
      <w:r w:rsidRPr="00C17A85">
        <w:rPr>
          <w:color w:val="000000"/>
        </w:rPr>
        <w:t>мин.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t xml:space="preserve">«2» - 69% и менее правильных </w:t>
      </w:r>
      <w:r>
        <w:rPr>
          <w:color w:val="000000"/>
        </w:rPr>
        <w:t>ответов</w:t>
      </w:r>
    </w:p>
    <w:p w:rsidR="004C2E61" w:rsidRDefault="004C2E61" w:rsidP="004C2E61">
      <w:pPr>
        <w:rPr>
          <w:color w:val="000000"/>
        </w:rPr>
      </w:pPr>
    </w:p>
    <w:p w:rsidR="004C2E61" w:rsidRDefault="004C2E61" w:rsidP="004C2E61">
      <w:pPr>
        <w:rPr>
          <w:color w:val="000000"/>
        </w:rPr>
      </w:pPr>
    </w:p>
    <w:p w:rsidR="004C2E61" w:rsidRPr="00E37BC1" w:rsidRDefault="00E37BC1" w:rsidP="00E37BC1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Раздел</w:t>
      </w:r>
      <w:r w:rsidRPr="00E37BC1">
        <w:rPr>
          <w:b/>
          <w:color w:val="000000"/>
        </w:rPr>
        <w:t xml:space="preserve"> 2.</w:t>
      </w:r>
      <w:r w:rsidR="004C2E61" w:rsidRPr="00E37BC1">
        <w:rPr>
          <w:b/>
          <w:color w:val="000000"/>
        </w:rPr>
        <w:t xml:space="preserve"> «Теплотехника»</w:t>
      </w:r>
    </w:p>
    <w:p w:rsidR="004C2E61" w:rsidRPr="00F10E59" w:rsidRDefault="004C2E61" w:rsidP="004C2E61">
      <w:pPr>
        <w:spacing w:line="276" w:lineRule="auto"/>
        <w:rPr>
          <w:color w:val="000000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1.  Назовите термические параметры состояния. </w:t>
      </w:r>
    </w:p>
    <w:p w:rsidR="002A267E" w:rsidRPr="002A267E" w:rsidRDefault="002A267E" w:rsidP="002A267E">
      <w:pPr>
        <w:ind w:left="540"/>
      </w:pPr>
      <w:r w:rsidRPr="002A267E">
        <w:t>1. масса, плотность, удельный вес</w:t>
      </w:r>
    </w:p>
    <w:p w:rsidR="002A267E" w:rsidRPr="002A267E" w:rsidRDefault="002A267E" w:rsidP="002A267E">
      <w:pPr>
        <w:ind w:left="540"/>
      </w:pPr>
      <w:r w:rsidRPr="002A267E">
        <w:t>2. давление, удельный объем, температура</w:t>
      </w:r>
    </w:p>
    <w:p w:rsidR="002A267E" w:rsidRPr="002A267E" w:rsidRDefault="002A267E" w:rsidP="002A267E">
      <w:pPr>
        <w:ind w:left="540"/>
      </w:pPr>
      <w:r w:rsidRPr="002A267E">
        <w:t>3. работа, теплоемкость, теплота</w:t>
      </w:r>
    </w:p>
    <w:p w:rsidR="002A267E" w:rsidRPr="002A267E" w:rsidRDefault="002A267E" w:rsidP="002A267E">
      <w:pPr>
        <w:ind w:left="540"/>
      </w:pPr>
      <w:r w:rsidRPr="002A267E">
        <w:t>4. молекулярная масса, объем, газовая постоянная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2. Уравнение состояния идеального газа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81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90.75pt;height:18.75pt" o:ole="">
            <v:imagedata r:id="rId17" o:title=""/>
          </v:shape>
          <o:OLEObject Type="Embed" ProgID="Equation.3" ShapeID="_x0000_i1040" DrawAspect="Content" ObjectID="_1711824105" r:id="rId18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34"/>
        </w:rPr>
        <w:object w:dxaOrig="1020" w:dyaOrig="780">
          <v:shape id="_x0000_i1041" type="#_x0000_t75" style="width:51pt;height:39pt" o:ole="">
            <v:imagedata r:id="rId19" o:title=""/>
          </v:shape>
          <o:OLEObject Type="Embed" ProgID="Equation.3" ShapeID="_x0000_i1041" DrawAspect="Content" ObjectID="_1711824106" r:id="rId20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6"/>
        </w:rPr>
        <w:object w:dxaOrig="1305" w:dyaOrig="300">
          <v:shape id="_x0000_i1042" type="#_x0000_t75" style="width:65.25pt;height:15pt" o:ole="">
            <v:imagedata r:id="rId21" o:title=""/>
          </v:shape>
          <o:OLEObject Type="Embed" ProgID="Equation.3" ShapeID="_x0000_i1042" DrawAspect="Content" ObjectID="_1711824107" r:id="rId22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845" w:dyaOrig="780">
          <v:shape id="_x0000_i1043" type="#_x0000_t75" style="width:92.25pt;height:39pt" o:ole="">
            <v:imagedata r:id="rId23" o:title=""/>
          </v:shape>
          <o:OLEObject Type="Embed" ProgID="Equation.3" ShapeID="_x0000_i1043" DrawAspect="Content" ObjectID="_1711824108" r:id="rId24"/>
        </w:object>
      </w:r>
    </w:p>
    <w:p w:rsidR="002A267E" w:rsidRPr="002A267E" w:rsidRDefault="002A267E" w:rsidP="002A267E">
      <w:r w:rsidRPr="002A267E">
        <w:t>Правильный ответ: 3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3. Где изображен изотермический процесс? </w:t>
      </w:r>
    </w:p>
    <w:p w:rsidR="002A267E" w:rsidRPr="002A267E" w:rsidRDefault="002A267E" w:rsidP="002A267E">
      <w:pPr>
        <w:rPr>
          <w:b/>
        </w:rPr>
      </w:pPr>
      <w:r w:rsidRPr="002A267E">
        <w:rPr>
          <w:noProof/>
        </w:rPr>
        <w:drawing>
          <wp:anchor distT="0" distB="0" distL="114300" distR="114300" simplePos="0" relativeHeight="251659264" behindDoc="1" locked="0" layoutInCell="1" allowOverlap="1" wp14:anchorId="4DCA6BA0" wp14:editId="6B975FAB">
            <wp:simplePos x="0" y="0"/>
            <wp:positionH relativeFrom="column">
              <wp:posOffset>522605</wp:posOffset>
            </wp:positionH>
            <wp:positionV relativeFrom="paragraph">
              <wp:posOffset>141605</wp:posOffset>
            </wp:positionV>
            <wp:extent cx="1306830" cy="1288415"/>
            <wp:effectExtent l="0" t="0" r="762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2422" r="59917" b="7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rPr>
          <w:noProof/>
        </w:rPr>
        <w:drawing>
          <wp:anchor distT="0" distB="0" distL="114300" distR="114300" simplePos="0" relativeHeight="251660288" behindDoc="1" locked="0" layoutInCell="1" allowOverlap="1" wp14:anchorId="698FBFA0" wp14:editId="5951B326">
            <wp:simplePos x="0" y="0"/>
            <wp:positionH relativeFrom="column">
              <wp:posOffset>3265805</wp:posOffset>
            </wp:positionH>
            <wp:positionV relativeFrom="paragraph">
              <wp:posOffset>141605</wp:posOffset>
            </wp:positionV>
            <wp:extent cx="1310640" cy="1256030"/>
            <wp:effectExtent l="0" t="0" r="381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7" t="2017" r="3026" b="7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t xml:space="preserve">      1.                                                           2.   </w:t>
      </w:r>
    </w:p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1312" behindDoc="1" locked="0" layoutInCell="1" allowOverlap="1" wp14:anchorId="4AB7498C" wp14:editId="0F263E96">
            <wp:simplePos x="0" y="0"/>
            <wp:positionH relativeFrom="column">
              <wp:posOffset>408305</wp:posOffset>
            </wp:positionH>
            <wp:positionV relativeFrom="paragraph">
              <wp:posOffset>135255</wp:posOffset>
            </wp:positionV>
            <wp:extent cx="1328420" cy="1271270"/>
            <wp:effectExtent l="0" t="0" r="508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38341" r="58102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2336" behindDoc="1" locked="0" layoutInCell="1" allowOverlap="1" wp14:anchorId="748D5354" wp14:editId="23597A56">
            <wp:simplePos x="0" y="0"/>
            <wp:positionH relativeFrom="column">
              <wp:posOffset>3314700</wp:posOffset>
            </wp:positionH>
            <wp:positionV relativeFrom="paragraph">
              <wp:posOffset>14605</wp:posOffset>
            </wp:positionV>
            <wp:extent cx="1306830" cy="1234440"/>
            <wp:effectExtent l="0" t="0" r="762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7" t="38341" r="3026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t xml:space="preserve">      3.                                                            4. </w:t>
      </w:r>
    </w:p>
    <w:p w:rsidR="002A267E" w:rsidRPr="002A267E" w:rsidRDefault="002A267E" w:rsidP="002A267E">
      <w:r w:rsidRPr="002A267E">
        <w:t xml:space="preserve">     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4.   Чему равна работа в изохорном процессе? 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2205" w:dyaOrig="780">
          <v:shape id="_x0000_i1044" type="#_x0000_t75" style="width:110.25pt;height:39pt" o:ole="">
            <v:imagedata r:id="rId29" o:title=""/>
          </v:shape>
          <o:OLEObject Type="Embed" ProgID="Equation.3" ShapeID="_x0000_i1044" DrawAspect="Content" ObjectID="_1711824109" r:id="rId30"/>
        </w:object>
      </w:r>
      <w:r w:rsidRPr="002A267E">
        <w:t xml:space="preserve">                        2. </w:t>
      </w:r>
      <w:r w:rsidRPr="002A267E">
        <w:rPr>
          <w:position w:val="-6"/>
        </w:rPr>
        <w:object w:dxaOrig="660" w:dyaOrig="300">
          <v:shape id="_x0000_i1045" type="#_x0000_t75" style="width:33pt;height:15pt" o:ole="">
            <v:imagedata r:id="rId31" o:title=""/>
          </v:shape>
          <o:OLEObject Type="Embed" ProgID="Equation.3" ShapeID="_x0000_i1045" DrawAspect="Content" ObjectID="_1711824110" r:id="rId32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2"/>
        </w:rPr>
        <w:object w:dxaOrig="2325" w:dyaOrig="375">
          <v:shape id="_x0000_i1046" type="#_x0000_t75" style="width:116.25pt;height:18.75pt" o:ole="">
            <v:imagedata r:id="rId33" o:title=""/>
          </v:shape>
          <o:OLEObject Type="Embed" ProgID="Equation.3" ShapeID="_x0000_i1046" DrawAspect="Content" ObjectID="_1711824111" r:id="rId34"/>
        </w:object>
      </w:r>
      <w:r w:rsidRPr="002A267E">
        <w:t xml:space="preserve">                      4. </w:t>
      </w:r>
      <w:r w:rsidRPr="002A267E">
        <w:rPr>
          <w:position w:val="-26"/>
        </w:rPr>
        <w:object w:dxaOrig="3135" w:dyaOrig="705">
          <v:shape id="_x0000_i1047" type="#_x0000_t75" style="width:156.75pt;height:35.25pt" o:ole="">
            <v:imagedata r:id="rId35" o:title=""/>
          </v:shape>
          <o:OLEObject Type="Embed" ProgID="Equation.3" ShapeID="_x0000_i1047" DrawAspect="Content" ObjectID="_1711824112" r:id="rId36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5. Для какого процесса справедливо соотношение </w:t>
      </w:r>
      <w:r w:rsidRPr="002A267E">
        <w:rPr>
          <w:b/>
          <w:position w:val="-34"/>
        </w:rPr>
        <w:object w:dxaOrig="1095" w:dyaOrig="780">
          <v:shape id="_x0000_i1048" type="#_x0000_t75" style="width:54.75pt;height:39pt" o:ole="">
            <v:imagedata r:id="rId37" o:title=""/>
          </v:shape>
          <o:OLEObject Type="Embed" ProgID="Equation.3" ShapeID="_x0000_i1048" DrawAspect="Content" ObjectID="_1711824113" r:id="rId38"/>
        </w:object>
      </w:r>
      <w:r w:rsidRPr="002A267E">
        <w:rPr>
          <w:b/>
        </w:rPr>
        <w:t xml:space="preserve"> </w:t>
      </w:r>
    </w:p>
    <w:p w:rsidR="002A267E" w:rsidRPr="002A267E" w:rsidRDefault="002A267E" w:rsidP="002A267E">
      <w:pPr>
        <w:ind w:left="540"/>
      </w:pPr>
      <w:r w:rsidRPr="002A267E">
        <w:t>1. изобарный</w:t>
      </w:r>
    </w:p>
    <w:p w:rsidR="002A267E" w:rsidRPr="002A267E" w:rsidRDefault="002A267E" w:rsidP="002A267E">
      <w:pPr>
        <w:ind w:left="540"/>
      </w:pPr>
      <w:r w:rsidRPr="002A267E">
        <w:t>2. изохорный</w:t>
      </w:r>
    </w:p>
    <w:p w:rsidR="002A267E" w:rsidRPr="002A267E" w:rsidRDefault="002A267E" w:rsidP="002A267E">
      <w:pPr>
        <w:ind w:left="540"/>
      </w:pPr>
      <w:r w:rsidRPr="002A267E">
        <w:t>3. изотермический</w:t>
      </w:r>
    </w:p>
    <w:p w:rsidR="002A267E" w:rsidRPr="002A267E" w:rsidRDefault="002A267E" w:rsidP="002A267E">
      <w:pPr>
        <w:ind w:left="540"/>
      </w:pPr>
      <w:r w:rsidRPr="002A267E">
        <w:t>4. адиабатный.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6. Где изображен адиабатный процесс? </w:t>
      </w:r>
    </w:p>
    <w:p w:rsidR="002A267E" w:rsidRPr="002A267E" w:rsidRDefault="002A267E" w:rsidP="002A267E">
      <w:r w:rsidRPr="002A267E">
        <w:rPr>
          <w:noProof/>
        </w:rPr>
        <w:drawing>
          <wp:inline distT="0" distB="0" distL="0" distR="0" wp14:anchorId="400C3FE2" wp14:editId="4FEF4825">
            <wp:extent cx="1438275" cy="1419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7005" r="17198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7E" w:rsidRPr="002A267E" w:rsidRDefault="002A267E" w:rsidP="002A267E">
      <w:r w:rsidRPr="002A267E">
        <w:t xml:space="preserve">      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1. 1–2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2. 3–4</w:t>
      </w:r>
    </w:p>
    <w:p w:rsidR="002A267E" w:rsidRPr="002A267E" w:rsidRDefault="002A267E" w:rsidP="002A267E">
      <w:pPr>
        <w:jc w:val="both"/>
      </w:pPr>
      <w:r w:rsidRPr="002A267E">
        <w:t>3. 5–6</w:t>
      </w:r>
    </w:p>
    <w:p w:rsidR="002A267E" w:rsidRPr="002A267E" w:rsidRDefault="002A267E" w:rsidP="002A267E">
      <w:pPr>
        <w:jc w:val="both"/>
      </w:pPr>
      <w:r w:rsidRPr="002A267E">
        <w:t>4. 7–8</w:t>
      </w:r>
    </w:p>
    <w:p w:rsidR="002A267E" w:rsidRPr="002A267E" w:rsidRDefault="002A267E" w:rsidP="002A267E">
      <w:r w:rsidRPr="002A267E">
        <w:t>Правильный ответ: 1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7. В изобарном процессе температура газа при расширении: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3.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4. равна 0</w:t>
      </w:r>
    </w:p>
    <w:p w:rsidR="002A267E" w:rsidRPr="002A267E" w:rsidRDefault="002A267E" w:rsidP="002A267E">
      <w:pPr>
        <w:jc w:val="both"/>
      </w:pPr>
      <w:r w:rsidRPr="002A267E">
        <w:t xml:space="preserve">Правильный ответ: 3 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8. Чему равно изменение внутренней энергии в изотермическом процессе?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12"/>
        </w:rPr>
        <w:object w:dxaOrig="2205" w:dyaOrig="375">
          <v:shape id="_x0000_i1049" type="#_x0000_t75" style="width:110.25pt;height:18.75pt" o:ole="">
            <v:imagedata r:id="rId40" o:title=""/>
          </v:shape>
          <o:OLEObject Type="Embed" ProgID="Equation.3" ShapeID="_x0000_i1049" DrawAspect="Content" ObjectID="_1711824114" r:id="rId41"/>
        </w:object>
      </w:r>
      <w:r w:rsidRPr="002A267E">
        <w:t xml:space="preserve">    </w: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6"/>
        </w:rPr>
        <w:object w:dxaOrig="885" w:dyaOrig="300">
          <v:shape id="_x0000_i1050" type="#_x0000_t75" style="width:44.25pt;height:15pt" o:ole="">
            <v:imagedata r:id="rId42" o:title=""/>
          </v:shape>
          <o:OLEObject Type="Embed" ProgID="Equation.3" ShapeID="_x0000_i1050" DrawAspect="Content" ObjectID="_1711824115" r:id="rId43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2205" w:dyaOrig="435">
          <v:shape id="_x0000_i1051" type="#_x0000_t75" style="width:110.25pt;height:21.75pt" o:ole="">
            <v:imagedata r:id="rId44" o:title=""/>
          </v:shape>
          <o:OLEObject Type="Embed" ProgID="Equation.3" ShapeID="_x0000_i1051" DrawAspect="Content" ObjectID="_1711824116" r:id="rId45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2205" w:dyaOrig="375">
          <v:shape id="_x0000_i1052" type="#_x0000_t75" style="width:110.25pt;height:18.75pt" o:ole="">
            <v:imagedata r:id="rId46" o:title=""/>
          </v:shape>
          <o:OLEObject Type="Embed" ProgID="Equation.3" ShapeID="_x0000_i1052" DrawAspect="Content" ObjectID="_1711824117" r:id="rId47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9. Чему равно количество теплоты в адиабатном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965" w:dyaOrig="375">
          <v:shape id="_x0000_i1053" type="#_x0000_t75" style="width:98.25pt;height:18.75pt" o:ole="">
            <v:imagedata r:id="rId48" o:title=""/>
          </v:shape>
          <o:OLEObject Type="Embed" ProgID="Equation.3" ShapeID="_x0000_i1053" DrawAspect="Content" ObjectID="_1711824118" r:id="rId49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12"/>
        </w:rPr>
        <w:object w:dxaOrig="645" w:dyaOrig="360">
          <v:shape id="_x0000_i1054" type="#_x0000_t75" style="width:32.25pt;height:18pt" o:ole="">
            <v:imagedata r:id="rId50" o:title=""/>
          </v:shape>
          <o:OLEObject Type="Embed" ProgID="Equation.3" ShapeID="_x0000_i1054" DrawAspect="Content" ObjectID="_1711824119" r:id="rId51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18"/>
        </w:rPr>
        <w:object w:dxaOrig="1965" w:dyaOrig="435">
          <v:shape id="_x0000_i1055" type="#_x0000_t75" style="width:98.25pt;height:21.75pt" o:ole="">
            <v:imagedata r:id="rId52" o:title=""/>
          </v:shape>
          <o:OLEObject Type="Embed" ProgID="Equation.3" ShapeID="_x0000_i1055" DrawAspect="Content" ObjectID="_1711824120" r:id="rId53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755" w:dyaOrig="780">
          <v:shape id="_x0000_i1056" type="#_x0000_t75" style="width:87.75pt;height:39pt" o:ole="">
            <v:imagedata r:id="rId54" o:title=""/>
          </v:shape>
          <o:OLEObject Type="Embed" ProgID="Equation.3" ShapeID="_x0000_i1056" DrawAspect="Content" ObjectID="_1711824121" r:id="rId55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10. Какое соотношение верно?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405" w:dyaOrig="840">
          <v:shape id="_x0000_i1057" type="#_x0000_t75" style="width:20.25pt;height:42pt" o:ole="">
            <v:imagedata r:id="rId56" o:title=""/>
          </v:shape>
          <o:OLEObject Type="Embed" ProgID="Equation.3" ShapeID="_x0000_i1057" DrawAspect="Content" ObjectID="_1711824122" r:id="rId57"/>
        </w:object>
      </w:r>
      <w:r w:rsidRPr="002A267E">
        <w:sym w:font="Symbol" w:char="F03E"/>
      </w:r>
      <w:r w:rsidRPr="002A267E">
        <w:t xml:space="preserve"> 1             2. </w:t>
      </w:r>
      <w:r w:rsidRPr="002A267E">
        <w:rPr>
          <w:position w:val="-34"/>
        </w:rPr>
        <w:object w:dxaOrig="405" w:dyaOrig="840">
          <v:shape id="_x0000_i1058" type="#_x0000_t75" style="width:20.25pt;height:42pt" o:ole="">
            <v:imagedata r:id="rId56" o:title=""/>
          </v:shape>
          <o:OLEObject Type="Embed" ProgID="Equation.3" ShapeID="_x0000_i1058" DrawAspect="Content" ObjectID="_1711824123" r:id="rId58"/>
        </w:object>
      </w:r>
      <w:r w:rsidRPr="002A267E">
        <w:sym w:font="Symbol" w:char="F03C"/>
      </w:r>
      <w:r w:rsidRPr="002A267E">
        <w:t xml:space="preserve"> 1            3. </w:t>
      </w:r>
      <w:r w:rsidRPr="002A267E">
        <w:rPr>
          <w:position w:val="-34"/>
        </w:rPr>
        <w:object w:dxaOrig="405" w:dyaOrig="840">
          <v:shape id="_x0000_i1059" type="#_x0000_t75" style="width:20.25pt;height:42pt" o:ole="">
            <v:imagedata r:id="rId56" o:title=""/>
          </v:shape>
          <o:OLEObject Type="Embed" ProgID="Equation.3" ShapeID="_x0000_i1059" DrawAspect="Content" ObjectID="_1711824124" r:id="rId59"/>
        </w:object>
      </w:r>
      <w:r w:rsidRPr="002A267E">
        <w:t xml:space="preserve">= 1          4. </w:t>
      </w:r>
      <w:r w:rsidRPr="002A267E">
        <w:rPr>
          <w:position w:val="-34"/>
        </w:rPr>
        <w:object w:dxaOrig="405" w:dyaOrig="840">
          <v:shape id="_x0000_i1060" type="#_x0000_t75" style="width:20.25pt;height:42pt" o:ole="">
            <v:imagedata r:id="rId56" o:title=""/>
          </v:shape>
          <o:OLEObject Type="Embed" ProgID="Equation.3" ShapeID="_x0000_i1060" DrawAspect="Content" ObjectID="_1711824125" r:id="rId60"/>
        </w:object>
      </w:r>
      <w:r w:rsidRPr="002A267E">
        <w:t>= 0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Правильный ответ: 1</w:t>
      </w: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11. Чем отличаются </w:t>
      </w:r>
      <w:proofErr w:type="gramStart"/>
      <w:r w:rsidRPr="002A267E">
        <w:rPr>
          <w:b/>
        </w:rPr>
        <w:t>массовая</w:t>
      </w:r>
      <w:proofErr w:type="gramEnd"/>
      <w:r w:rsidRPr="002A267E">
        <w:rPr>
          <w:b/>
        </w:rPr>
        <w:t xml:space="preserve">  с, объемная с</w:t>
      </w:r>
      <w:r w:rsidRPr="002A267E">
        <w:rPr>
          <w:b/>
        </w:rPr>
        <w:sym w:font="Symbol" w:char="F0A2"/>
      </w:r>
      <w:r w:rsidRPr="002A267E">
        <w:rPr>
          <w:b/>
        </w:rPr>
        <w:t xml:space="preserve"> и мольная </w:t>
      </w:r>
      <w:r w:rsidRPr="002A267E">
        <w:rPr>
          <w:b/>
          <w:position w:val="-16"/>
        </w:rPr>
        <w:object w:dxaOrig="345" w:dyaOrig="405">
          <v:shape id="_x0000_i1061" type="#_x0000_t75" style="width:17.25pt;height:20.25pt" o:ole="">
            <v:imagedata r:id="rId61" o:title=""/>
          </v:shape>
          <o:OLEObject Type="Embed" ProgID="Equation.3" ShapeID="_x0000_i1061" DrawAspect="Content" ObjectID="_1711824126" r:id="rId62"/>
        </w:object>
      </w:r>
      <w:r w:rsidRPr="002A267E">
        <w:rPr>
          <w:b/>
        </w:rPr>
        <w:t>теплоемкости?</w:t>
      </w:r>
    </w:p>
    <w:p w:rsidR="002A267E" w:rsidRPr="002A267E" w:rsidRDefault="002A267E" w:rsidP="002A267E">
      <w:pPr>
        <w:ind w:left="540"/>
      </w:pPr>
      <w:r w:rsidRPr="002A267E">
        <w:t>1. температурой рабочего тела</w:t>
      </w:r>
    </w:p>
    <w:p w:rsidR="002A267E" w:rsidRPr="002A267E" w:rsidRDefault="002A267E" w:rsidP="002A267E">
      <w:pPr>
        <w:ind w:left="540"/>
      </w:pPr>
      <w:r w:rsidRPr="002A267E">
        <w:t>2. количеством тепла, подводимого к рабочему телу</w:t>
      </w:r>
    </w:p>
    <w:p w:rsidR="002A267E" w:rsidRPr="002A267E" w:rsidRDefault="002A267E" w:rsidP="002A267E">
      <w:pPr>
        <w:ind w:left="540"/>
      </w:pPr>
      <w:r w:rsidRPr="002A267E">
        <w:t>3. единицей измерения количества рабочего тела</w:t>
      </w:r>
    </w:p>
    <w:p w:rsidR="002A267E" w:rsidRPr="002A267E" w:rsidRDefault="002A267E" w:rsidP="002A267E">
      <w:pPr>
        <w:ind w:left="540"/>
      </w:pPr>
      <w:r w:rsidRPr="002A267E">
        <w:t>4. параметрами, при которых происходит процесс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12. Способы задания состава газовой смеси:</w:t>
      </w:r>
    </w:p>
    <w:p w:rsidR="002A267E" w:rsidRPr="002A267E" w:rsidRDefault="002A267E" w:rsidP="002A267E">
      <w:pPr>
        <w:ind w:left="540"/>
      </w:pPr>
      <w:r w:rsidRPr="002A267E">
        <w:t>1. массовыми, объемными, мольными долями</w:t>
      </w:r>
    </w:p>
    <w:p w:rsidR="002A267E" w:rsidRPr="002A267E" w:rsidRDefault="002A267E" w:rsidP="002A267E">
      <w:pPr>
        <w:ind w:left="540"/>
      </w:pPr>
      <w:r w:rsidRPr="002A267E">
        <w:t>2. по химическому составу компонентов</w:t>
      </w:r>
    </w:p>
    <w:p w:rsidR="002A267E" w:rsidRPr="002A267E" w:rsidRDefault="002A267E" w:rsidP="002A267E">
      <w:pPr>
        <w:ind w:left="540"/>
      </w:pPr>
      <w:r w:rsidRPr="002A267E">
        <w:t>3. по количеству атомов, входящих в состав смеси компонентов</w:t>
      </w:r>
    </w:p>
    <w:p w:rsidR="002A267E" w:rsidRPr="002A267E" w:rsidRDefault="002A267E" w:rsidP="002A267E">
      <w:pPr>
        <w:ind w:left="540"/>
      </w:pPr>
      <w:r w:rsidRPr="002A267E">
        <w:t>4. по химической активности компонентов</w:t>
      </w:r>
    </w:p>
    <w:p w:rsidR="002A267E" w:rsidRPr="002A267E" w:rsidRDefault="002A267E" w:rsidP="002A267E">
      <w:pPr>
        <w:ind w:left="140"/>
      </w:pPr>
      <w:r w:rsidRPr="002A267E">
        <w:t>Правильный ответ: 1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13. Аналитическое выражение первого закона термодинамики: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6"/>
        </w:rPr>
        <w:object w:dxaOrig="1635" w:dyaOrig="300">
          <v:shape id="_x0000_i1062" type="#_x0000_t75" style="width:81.75pt;height:15pt" o:ole="">
            <v:imagedata r:id="rId63" o:title=""/>
          </v:shape>
          <o:OLEObject Type="Embed" ProgID="Equation.3" ShapeID="_x0000_i1062" DrawAspect="Content" ObjectID="_1711824127" r:id="rId64"/>
        </w:objec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12"/>
        </w:rPr>
        <w:object w:dxaOrig="1980" w:dyaOrig="480">
          <v:shape id="_x0000_i1063" type="#_x0000_t75" style="width:99pt;height:24pt" o:ole="">
            <v:imagedata r:id="rId65" o:title=""/>
          </v:shape>
          <o:OLEObject Type="Embed" ProgID="Equation.3" ShapeID="_x0000_i1063" DrawAspect="Content" ObjectID="_1711824128" r:id="rId66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1980" w:dyaOrig="435">
          <v:shape id="_x0000_i1064" type="#_x0000_t75" style="width:99pt;height:21.75pt" o:ole="">
            <v:imagedata r:id="rId67" o:title=""/>
          </v:shape>
          <o:OLEObject Type="Embed" ProgID="Equation.3" ShapeID="_x0000_i1064" DrawAspect="Content" ObjectID="_1711824129" r:id="rId68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855" w:dyaOrig="360">
          <v:shape id="_x0000_i1065" type="#_x0000_t75" style="width:42.75pt;height:18pt" o:ole="">
            <v:imagedata r:id="rId69" o:title=""/>
          </v:shape>
          <o:OLEObject Type="Embed" ProgID="Equation.3" ShapeID="_x0000_i1065" DrawAspect="Content" ObjectID="_1711824130" r:id="rId70"/>
        </w:object>
      </w:r>
      <w:r w:rsidRPr="002A267E">
        <w:rPr>
          <w:position w:val="-6"/>
        </w:rPr>
        <w:object w:dxaOrig="375" w:dyaOrig="300">
          <v:shape id="_x0000_i1066" type="#_x0000_t75" style="width:18.75pt;height:15pt" o:ole="">
            <v:imagedata r:id="rId71" o:title=""/>
          </v:shape>
          <o:OLEObject Type="Embed" ProgID="Equation.3" ShapeID="_x0000_i1066" DrawAspect="Content" ObjectID="_1711824131" r:id="rId72"/>
        </w:object>
      </w:r>
    </w:p>
    <w:p w:rsidR="002A267E" w:rsidRPr="002A267E" w:rsidRDefault="002A267E" w:rsidP="002A267E">
      <w:pPr>
        <w:jc w:val="both"/>
      </w:pPr>
      <w:r w:rsidRPr="002A267E">
        <w:lastRenderedPageBreak/>
        <w:t>Правильный ответ: 4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14. Назовите калорические параметры состояния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теплота, работа, теплоёмкость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внутренняя энергия, энтальпия, энтропия</w:t>
      </w:r>
    </w:p>
    <w:p w:rsidR="002A267E" w:rsidRPr="002A267E" w:rsidRDefault="002A267E" w:rsidP="002A267E">
      <w:pPr>
        <w:ind w:left="540"/>
        <w:jc w:val="both"/>
      </w:pPr>
      <w:r w:rsidRPr="002A267E">
        <w:t>3. молекулярная масса, парциальное давление,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коэффициент Пуассона, показатель </w:t>
      </w:r>
      <w:proofErr w:type="spellStart"/>
      <w:r w:rsidRPr="002A267E">
        <w:t>политропы</w:t>
      </w:r>
      <w:proofErr w:type="spellEnd"/>
      <w:r w:rsidRPr="002A267E">
        <w:t>, газовая постоянная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15. Какая величина остается постоянной в политропном процессе в идеальном газе?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давление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3.теплоёмкость</w:t>
      </w:r>
    </w:p>
    <w:p w:rsidR="002A267E" w:rsidRPr="002A267E" w:rsidRDefault="002A267E" w:rsidP="002A267E">
      <w:pPr>
        <w:ind w:left="540"/>
        <w:jc w:val="both"/>
      </w:pPr>
      <w:r w:rsidRPr="002A267E">
        <w:t>4. объём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 xml:space="preserve">16. Чему равен показатель </w:t>
      </w:r>
      <w:proofErr w:type="spellStart"/>
      <w:r w:rsidRPr="002A267E">
        <w:rPr>
          <w:b/>
        </w:rPr>
        <w:t>политропы</w:t>
      </w:r>
      <w:proofErr w:type="spellEnd"/>
      <w:r w:rsidRPr="002A267E">
        <w:rPr>
          <w:b/>
        </w:rPr>
        <w:t xml:space="preserve"> в изобарном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4"/>
        </w:rPr>
        <w:object w:dxaOrig="855" w:dyaOrig="255">
          <v:shape id="_x0000_i1067" type="#_x0000_t75" style="width:42.75pt;height:12.75pt" o:ole="">
            <v:imagedata r:id="rId73" o:title=""/>
          </v:shape>
          <o:OLEObject Type="Embed" ProgID="Equation.3" ShapeID="_x0000_i1067" DrawAspect="Content" ObjectID="_1711824132" r:id="rId74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6"/>
        </w:rPr>
        <w:object w:dxaOrig="645" w:dyaOrig="300">
          <v:shape id="_x0000_i1068" type="#_x0000_t75" style="width:32.25pt;height:15pt" o:ole="">
            <v:imagedata r:id="rId75" o:title=""/>
          </v:shape>
          <o:OLEObject Type="Embed" ProgID="Equation.3" ShapeID="_x0000_i1068" DrawAspect="Content" ObjectID="_1711824133" r:id="rId76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4"/>
        </w:rPr>
        <w:object w:dxaOrig="585" w:dyaOrig="285">
          <v:shape id="_x0000_i1069" type="#_x0000_t75" style="width:29.25pt;height:14.25pt" o:ole="">
            <v:imagedata r:id="rId77" o:title=""/>
          </v:shape>
          <o:OLEObject Type="Embed" ProgID="Equation.3" ShapeID="_x0000_i1069" DrawAspect="Content" ObjectID="_1711824134" r:id="rId78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4"/>
        </w:rPr>
        <w:object w:dxaOrig="645" w:dyaOrig="225">
          <v:shape id="_x0000_i1070" type="#_x0000_t75" style="width:32.25pt;height:11.25pt" o:ole="">
            <v:imagedata r:id="rId79" o:title=""/>
          </v:shape>
          <o:OLEObject Type="Embed" ProgID="Equation.3" ShapeID="_x0000_i1070" DrawAspect="Content" ObjectID="_1711824135" r:id="rId80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 xml:space="preserve">17. Площадь под кривой процесса в </w:t>
      </w:r>
      <w:r w:rsidRPr="002A267E">
        <w:rPr>
          <w:b/>
          <w:lang w:val="en-US"/>
        </w:rPr>
        <w:t>PV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энтальпии</w:t>
      </w:r>
    </w:p>
    <w:p w:rsidR="002A267E" w:rsidRPr="002A267E" w:rsidRDefault="002A267E" w:rsidP="002A267E">
      <w:pPr>
        <w:ind w:left="540"/>
        <w:jc w:val="both"/>
      </w:pPr>
      <w:r w:rsidRPr="002A267E">
        <w:t>3. работе</w:t>
      </w:r>
    </w:p>
    <w:p w:rsidR="002A267E" w:rsidRPr="002A267E" w:rsidRDefault="002A267E" w:rsidP="002A267E">
      <w:pPr>
        <w:ind w:left="540"/>
        <w:jc w:val="both"/>
      </w:pPr>
      <w:r w:rsidRPr="002A267E">
        <w:t>4. объёму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18. Площадь под кривой процесса в </w:t>
      </w:r>
      <w:r w:rsidRPr="002A267E">
        <w:rPr>
          <w:b/>
          <w:lang w:val="en-US"/>
        </w:rPr>
        <w:t>TS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работе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теплоёмкости</w:t>
      </w:r>
    </w:p>
    <w:p w:rsidR="002A267E" w:rsidRPr="002A267E" w:rsidRDefault="002A267E" w:rsidP="002A267E">
      <w:pPr>
        <w:ind w:left="540"/>
        <w:jc w:val="both"/>
      </w:pPr>
      <w:r w:rsidRPr="002A267E">
        <w:t>3. теплоте</w:t>
      </w:r>
    </w:p>
    <w:p w:rsidR="002A267E" w:rsidRPr="002A267E" w:rsidRDefault="002A267E" w:rsidP="002A267E">
      <w:pPr>
        <w:ind w:left="540"/>
        <w:jc w:val="both"/>
      </w:pPr>
      <w:r w:rsidRPr="002A267E">
        <w:t>4. температуре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19. Если тепло к газу подводится, то энтропия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изменения температуры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20. При увеличении объёма газа работа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совершается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затрачивается 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давления</w:t>
      </w:r>
    </w:p>
    <w:p w:rsidR="002A267E" w:rsidRPr="002A267E" w:rsidRDefault="002A267E" w:rsidP="002A267E">
      <w:r w:rsidRPr="002A267E">
        <w:t xml:space="preserve">Правильный ответ: 1  </w:t>
      </w:r>
    </w:p>
    <w:p w:rsidR="002A267E" w:rsidRPr="002A267E" w:rsidRDefault="002A267E" w:rsidP="002A267E">
      <w:pPr>
        <w:jc w:val="center"/>
      </w:pPr>
    </w:p>
    <w:p w:rsidR="002A267E" w:rsidRPr="002A267E" w:rsidRDefault="002A267E" w:rsidP="002A267E">
      <w:pPr>
        <w:jc w:val="center"/>
        <w:rPr>
          <w:b/>
          <w:szCs w:val="28"/>
        </w:rPr>
      </w:pPr>
      <w:r w:rsidRPr="002A267E">
        <w:rPr>
          <w:b/>
          <w:szCs w:val="28"/>
        </w:rPr>
        <w:lastRenderedPageBreak/>
        <w:t>Таблица правильных ответов по теплотехнике</w:t>
      </w:r>
    </w:p>
    <w:p w:rsidR="002A267E" w:rsidRPr="002A267E" w:rsidRDefault="002A267E" w:rsidP="002A267E">
      <w:pPr>
        <w:jc w:val="center"/>
        <w:rPr>
          <w:szCs w:val="28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</w:tblGrid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</w:tbl>
    <w:p w:rsidR="002A267E" w:rsidRPr="002A267E" w:rsidRDefault="002A267E" w:rsidP="002A267E">
      <w:pPr>
        <w:jc w:val="both"/>
      </w:pPr>
    </w:p>
    <w:p w:rsidR="00C85012" w:rsidRDefault="00C85012" w:rsidP="004C2E61">
      <w:pPr>
        <w:spacing w:line="276" w:lineRule="auto"/>
        <w:rPr>
          <w:b/>
          <w:caps/>
        </w:rPr>
      </w:pP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3.1.2. </w:t>
      </w:r>
      <w:r w:rsidRPr="00E137D8">
        <w:rPr>
          <w:rFonts w:eastAsia="Arial Unicode MS"/>
          <w:b/>
          <w:color w:val="000000"/>
          <w:lang w:bidi="ru-RU"/>
        </w:rPr>
        <w:t>Перечень лабораторно-практических работ по темам дисциплины</w:t>
      </w:r>
    </w:p>
    <w:p w:rsidR="00C85012" w:rsidRDefault="00C85012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Второй закон термодинамики.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конвективного теплообмена.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теплообменных аппаратов.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котельных установок и топочных устройств.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воздухообмена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режима искусственной сушки.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Гидростатическое давление. Основное уравнение гидростатики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коротких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длинных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параметров насосной установки при параллельном и последовательном соединении насосов.</w:t>
      </w:r>
    </w:p>
    <w:p w:rsidR="00E137D8" w:rsidRPr="00E137D8" w:rsidRDefault="00E137D8" w:rsidP="00E137D8">
      <w:pPr>
        <w:pStyle w:val="a9"/>
        <w:tabs>
          <w:tab w:val="left" w:pos="375"/>
        </w:tabs>
        <w:spacing w:line="276" w:lineRule="auto"/>
        <w:ind w:left="735"/>
        <w:rPr>
          <w:b/>
          <w:caps/>
        </w:rPr>
      </w:pPr>
    </w:p>
    <w:p w:rsidR="00E137D8" w:rsidRDefault="00E137D8" w:rsidP="00D04290">
      <w:pPr>
        <w:spacing w:line="276" w:lineRule="auto"/>
        <w:rPr>
          <w:b/>
          <w:caps/>
        </w:rPr>
      </w:pP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137D8">
        <w:rPr>
          <w:rFonts w:eastAsia="Arial Unicode MS"/>
          <w:b/>
          <w:color w:val="000000"/>
          <w:lang w:bidi="ru-RU"/>
        </w:rPr>
        <w:t>3.2. Промежуточная аттестация</w:t>
      </w: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 w:rsidRPr="00E137D8">
        <w:rPr>
          <w:rFonts w:eastAsia="Arial Unicode MS"/>
          <w:color w:val="000000"/>
          <w:lang w:bidi="ru-RU"/>
        </w:rPr>
        <w:t>3.2.1. Оценочные материалы по итоговой оценке дисциплины</w:t>
      </w: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C85012">
      <w:pPr>
        <w:spacing w:line="276" w:lineRule="auto"/>
        <w:jc w:val="center"/>
        <w:rPr>
          <w:caps/>
        </w:rPr>
      </w:pPr>
      <w:r>
        <w:t>Б</w:t>
      </w:r>
      <w:r w:rsidRPr="00E137D8">
        <w:t>илеты для проведения экзамена</w:t>
      </w:r>
    </w:p>
    <w:p w:rsidR="00C85012" w:rsidRPr="00C85012" w:rsidRDefault="00C85012" w:rsidP="00E137D8">
      <w:pPr>
        <w:spacing w:line="276" w:lineRule="auto"/>
        <w:rPr>
          <w:b/>
          <w:caps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1.Определение дисциплины «Общая гидравлика». Разделы этой дисциплины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2.Гидравлический расчет простого трубопровода с постоянным сечением</w:t>
      </w:r>
      <w:proofErr w:type="gramStart"/>
      <w:r w:rsidRPr="003C7425">
        <w:rPr>
          <w:color w:val="000000"/>
        </w:rPr>
        <w:t>.(</w:t>
      </w:r>
      <w:proofErr w:type="gramEnd"/>
      <w:r w:rsidRPr="003C7425">
        <w:rPr>
          <w:color w:val="000000"/>
        </w:rPr>
        <w:t>Определение расхода и потерь)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Основные свойства капельной жидкости (физические и механические)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Какие силы действуют на жидкости? Определение этих сил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1.Основное уравнение гидростатики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2.Гидростатическое давление и его основное свойство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1.  </w:t>
      </w:r>
      <w:r w:rsidRPr="003C7425">
        <w:rPr>
          <w:bCs/>
          <w:color w:val="000000"/>
        </w:rPr>
        <w:t>Определение избыточного давления. Формула и приборы для его измерения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 xml:space="preserve">2.  Относительный покой жидкости. </w:t>
      </w:r>
      <w:proofErr w:type="gramStart"/>
      <w:r w:rsidRPr="003C7425">
        <w:rPr>
          <w:color w:val="000000"/>
        </w:rPr>
        <w:t>Равноускоренной и прямолинейное движение сосуда с жидкостью</w:t>
      </w:r>
      <w:r w:rsidR="003C7425">
        <w:rPr>
          <w:color w:val="000000"/>
        </w:rPr>
        <w:t>.</w:t>
      </w:r>
      <w:proofErr w:type="gramEnd"/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1.Расход жидкости. Объемный, массовый и весовой расходы.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2.Линия тока жидкости, трубка тока, живое сечение, элементарная струйка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Уравнение Бернулли для идеальной жидкости. Определение идеальной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</w:t>
      </w:r>
      <w:proofErr w:type="gramStart"/>
      <w:r w:rsidRPr="003C7425">
        <w:rPr>
          <w:color w:val="000000"/>
        </w:rPr>
        <w:t>.</w:t>
      </w:r>
      <w:proofErr w:type="gramEnd"/>
      <w:r w:rsidRPr="003C7425">
        <w:rPr>
          <w:color w:val="000000"/>
        </w:rPr>
        <w:t xml:space="preserve"> </w:t>
      </w:r>
      <w:proofErr w:type="gramStart"/>
      <w:r w:rsidRPr="003C7425">
        <w:rPr>
          <w:color w:val="000000"/>
        </w:rPr>
        <w:t>в</w:t>
      </w:r>
      <w:proofErr w:type="gramEnd"/>
      <w:r w:rsidRPr="003C7425">
        <w:rPr>
          <w:color w:val="000000"/>
        </w:rPr>
        <w:t>иды потерь.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реальной жидкости. Определение реальной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скорости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Режимы течения жидкости в трубах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Простой трубопровод переменного сечения. Расход и потери напора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Разветвленный трубопровод. Расход и потери напора жидкости.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2.Совершенное сжатие жидкости. Определение и основные формулы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Истечение жидкости через отверстие в тонкостенном сосуде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2.Местные гидравлические потери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1.Истечение жидкости чрез насадки. Режимы истечения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2.Характеристики трубопроводов. Определение и примеры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Последовательное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 xml:space="preserve">2.  Критическое число </w:t>
      </w:r>
      <w:proofErr w:type="spellStart"/>
      <w:r w:rsidRPr="003C7425">
        <w:rPr>
          <w:color w:val="000000"/>
        </w:rPr>
        <w:t>Рейнольдса</w:t>
      </w:r>
      <w:proofErr w:type="spellEnd"/>
      <w:r w:rsidRPr="003C7425">
        <w:rPr>
          <w:color w:val="000000"/>
        </w:rPr>
        <w:t>. Область применения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 xml:space="preserve">1.Коффициент </w:t>
      </w:r>
      <w:proofErr w:type="spellStart"/>
      <w:r w:rsidRPr="003C7425">
        <w:rPr>
          <w:color w:val="000000"/>
        </w:rPr>
        <w:t>Коориолиса</w:t>
      </w:r>
      <w:proofErr w:type="spellEnd"/>
      <w:r w:rsidRPr="003C7425">
        <w:rPr>
          <w:color w:val="000000"/>
        </w:rPr>
        <w:t>. Определение и формула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Ламинарный режим течения. Определение и основные формулы скорости, расхода потери напора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Турбулентный режим течения жидкости. Определение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Несовершенное сжатие жидкости. Определение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lastRenderedPageBreak/>
        <w:t>Экзаменационный билет №15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1.Параллельное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2.Построение характеристики трубопровода для разветвленного трубопровода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Гидродинамическое подобие. Составляющие гидродинамического подобия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 по длине трубопровода.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1.Формула простого трубопровода постоянного сечения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2.Сила давления жидкости на плоскую стенку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1.Сила давления жидкости на криволинейные стенки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2.Закон Архимеда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1.Свободная поверхность. Определение свободной поверхности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Гидродинамический напор</w:t>
      </w:r>
      <w:proofErr w:type="gramStart"/>
      <w:r w:rsidRPr="003C7425">
        <w:rPr>
          <w:color w:val="000000"/>
        </w:rPr>
        <w:t>.</w:t>
      </w:r>
      <w:proofErr w:type="gramEnd"/>
      <w:r w:rsidRPr="003C7425">
        <w:rPr>
          <w:color w:val="000000"/>
        </w:rPr>
        <w:t xml:space="preserve"> </w:t>
      </w:r>
      <w:proofErr w:type="gramStart"/>
      <w:r w:rsidRPr="003C7425">
        <w:rPr>
          <w:color w:val="000000"/>
        </w:rPr>
        <w:t>о</w:t>
      </w:r>
      <w:proofErr w:type="gramEnd"/>
      <w:r w:rsidRPr="003C7425">
        <w:rPr>
          <w:color w:val="000000"/>
        </w:rPr>
        <w:t>ставляющие гидродинамического напора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Гидравлический удар. Формула Жуковского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Сложные трубопроводы. Определение. Варианты задач.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1.Безразмерные коэффициенты и числа. Определения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жидкости для ламинарного течения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Ламинарный режим течения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Уравнение Бернулли для относительного движения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прямолинейного и равноускоренного движения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2.Основное уравнение гидростатики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Дифференциальные уравнения Эйлера для покоящейся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Вязкость. Динамический и кинематический коэффициенты вязкости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 xml:space="preserve">2  </w:t>
      </w:r>
      <w:proofErr w:type="spellStart"/>
      <w:r w:rsidRPr="003C7425">
        <w:rPr>
          <w:color w:val="000000"/>
        </w:rPr>
        <w:t>Пъезометрический</w:t>
      </w:r>
      <w:proofErr w:type="spellEnd"/>
      <w:r w:rsidRPr="003C7425">
        <w:rPr>
          <w:color w:val="000000"/>
        </w:rPr>
        <w:t xml:space="preserve"> и </w:t>
      </w:r>
      <w:proofErr w:type="gramStart"/>
      <w:r w:rsidRPr="003C7425">
        <w:rPr>
          <w:color w:val="000000"/>
        </w:rPr>
        <w:t>гидравлический</w:t>
      </w:r>
      <w:proofErr w:type="gramEnd"/>
      <w:r w:rsidRPr="003C7425">
        <w:rPr>
          <w:color w:val="000000"/>
        </w:rPr>
        <w:t xml:space="preserve"> уклоны жидкостей</w:t>
      </w:r>
      <w:r w:rsidR="003C7425">
        <w:rPr>
          <w:color w:val="000000"/>
        </w:rPr>
        <w:t>.</w:t>
      </w:r>
    </w:p>
    <w:p w:rsidR="003C7425" w:rsidRDefault="003C7425" w:rsidP="00C85012">
      <w:pPr>
        <w:spacing w:line="276" w:lineRule="auto"/>
        <w:jc w:val="both"/>
      </w:pPr>
    </w:p>
    <w:p w:rsidR="003C7425" w:rsidRDefault="003C7425" w:rsidP="00C85012">
      <w:pPr>
        <w:spacing w:line="276" w:lineRule="auto"/>
        <w:jc w:val="both"/>
      </w:pP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Критерии качества ответа студента на экзамене определяется с использова</w:t>
      </w:r>
      <w:r w:rsidR="003C7425">
        <w:t xml:space="preserve">нием следующей системы оценок: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lastRenderedPageBreak/>
        <w:t xml:space="preserve">1.Оценка "отлично"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Полные и точные ответы на 2 вопроса экзаменационного билета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Свободное владение основными терминами и понятиями курса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 логичное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Законченные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Исчерпывающие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2.Оценка "хорошо"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2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Знание основных терминов и понятий курса;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Умение формулировать некоторые обобщения по теме вопросов;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Достаточно полные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3.Оценка "удовлетворительно"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1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Удовлетворительное знание основных терминов и понятий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Удовлетворительное знание и владение методами и средствами решения задач;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Недостаточно последовательное изложение материала курса; </w:t>
      </w:r>
    </w:p>
    <w:p w:rsidR="003C7425" w:rsidRDefault="006A108F" w:rsidP="003C7425">
      <w:pPr>
        <w:spacing w:line="276" w:lineRule="auto"/>
        <w:ind w:firstLine="567"/>
        <w:jc w:val="both"/>
      </w:pPr>
      <w:r w:rsidRPr="00C85012">
        <w:t xml:space="preserve">• Умение формулировать отдельные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4.Оценка "неудовлетворительно"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  <w:caps/>
        </w:rPr>
      </w:pPr>
      <w:r w:rsidRPr="00C85012">
        <w:t>• Полный и точный ответ на 1 вопроса экзаменационного билета и менее</w:t>
      </w:r>
    </w:p>
    <w:p w:rsidR="006A108F" w:rsidRPr="00C85012" w:rsidRDefault="006A108F" w:rsidP="00C85012">
      <w:pPr>
        <w:spacing w:line="276" w:lineRule="auto"/>
        <w:jc w:val="center"/>
        <w:rPr>
          <w:b/>
          <w:caps/>
        </w:rPr>
      </w:pPr>
    </w:p>
    <w:sectPr w:rsidR="006A108F" w:rsidRPr="00C85012" w:rsidSect="00D04290">
      <w:footerReference w:type="default" r:id="rId81"/>
      <w:pgSz w:w="11910" w:h="16840"/>
      <w:pgMar w:top="760" w:right="620" w:bottom="660" w:left="1300" w:header="0" w:footer="43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38" w:rsidRDefault="00C56F38" w:rsidP="00D04290">
      <w:r>
        <w:separator/>
      </w:r>
    </w:p>
  </w:endnote>
  <w:endnote w:type="continuationSeparator" w:id="0">
    <w:p w:rsidR="00C56F38" w:rsidRDefault="00C56F38" w:rsidP="00D0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223585"/>
      <w:docPartObj>
        <w:docPartGallery w:val="Page Numbers (Bottom of Page)"/>
        <w:docPartUnique/>
      </w:docPartObj>
    </w:sdtPr>
    <w:sdtEndPr/>
    <w:sdtContent>
      <w:p w:rsidR="00D04290" w:rsidRDefault="00D0429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852">
          <w:rPr>
            <w:noProof/>
          </w:rPr>
          <w:t>2</w:t>
        </w:r>
        <w:r>
          <w:fldChar w:fldCharType="end"/>
        </w:r>
      </w:p>
    </w:sdtContent>
  </w:sdt>
  <w:p w:rsidR="00D04290" w:rsidRDefault="00D042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38" w:rsidRDefault="00C56F38" w:rsidP="00D04290">
      <w:r>
        <w:separator/>
      </w:r>
    </w:p>
  </w:footnote>
  <w:footnote w:type="continuationSeparator" w:id="0">
    <w:p w:rsidR="00C56F38" w:rsidRDefault="00C56F38" w:rsidP="00D04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>
    <w:nsid w:val="102748E9"/>
    <w:multiLevelType w:val="hybridMultilevel"/>
    <w:tmpl w:val="569E6E90"/>
    <w:lvl w:ilvl="0" w:tplc="1A245A0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4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C40"/>
    <w:rsid w:val="000233C5"/>
    <w:rsid w:val="002022C1"/>
    <w:rsid w:val="002A267E"/>
    <w:rsid w:val="00370AA8"/>
    <w:rsid w:val="003C7425"/>
    <w:rsid w:val="003F163C"/>
    <w:rsid w:val="00464E2F"/>
    <w:rsid w:val="004C2E61"/>
    <w:rsid w:val="00534D40"/>
    <w:rsid w:val="006A108F"/>
    <w:rsid w:val="006C1963"/>
    <w:rsid w:val="007635C0"/>
    <w:rsid w:val="00766C40"/>
    <w:rsid w:val="007A0DB5"/>
    <w:rsid w:val="00852C5E"/>
    <w:rsid w:val="008E0704"/>
    <w:rsid w:val="00940852"/>
    <w:rsid w:val="00A403FB"/>
    <w:rsid w:val="00B1548A"/>
    <w:rsid w:val="00B707FE"/>
    <w:rsid w:val="00C56F38"/>
    <w:rsid w:val="00C85012"/>
    <w:rsid w:val="00CE58DF"/>
    <w:rsid w:val="00CE7AEB"/>
    <w:rsid w:val="00D04290"/>
    <w:rsid w:val="00D970DC"/>
    <w:rsid w:val="00E10CF8"/>
    <w:rsid w:val="00E137D8"/>
    <w:rsid w:val="00E27FFE"/>
    <w:rsid w:val="00E37BC1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table" w:customStyle="1" w:styleId="1">
    <w:name w:val="Сетка таблицы1"/>
    <w:basedOn w:val="a1"/>
    <w:next w:val="a4"/>
    <w:rsid w:val="002A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137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7D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zref.org/i-blic-opros-razminka-v2.html" TargetMode="External"/><Relationship Id="rId18" Type="http://schemas.openxmlformats.org/officeDocument/2006/relationships/oleObject" Target="embeddings/oleObject1.bin"/><Relationship Id="rId26" Type="http://schemas.openxmlformats.org/officeDocument/2006/relationships/image" Target="media/image7.png"/><Relationship Id="rId39" Type="http://schemas.openxmlformats.org/officeDocument/2006/relationships/image" Target="media/image15.png"/><Relationship Id="rId21" Type="http://schemas.openxmlformats.org/officeDocument/2006/relationships/image" Target="media/image4.wmf"/><Relationship Id="rId34" Type="http://schemas.openxmlformats.org/officeDocument/2006/relationships/oleObject" Target="embeddings/oleObject7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3.bin"/><Relationship Id="rId50" Type="http://schemas.openxmlformats.org/officeDocument/2006/relationships/image" Target="media/image21.wmf"/><Relationship Id="rId55" Type="http://schemas.openxmlformats.org/officeDocument/2006/relationships/oleObject" Target="embeddings/oleObject17.bin"/><Relationship Id="rId63" Type="http://schemas.openxmlformats.org/officeDocument/2006/relationships/image" Target="media/image26.wmf"/><Relationship Id="rId68" Type="http://schemas.openxmlformats.org/officeDocument/2006/relationships/oleObject" Target="embeddings/oleObject25.bin"/><Relationship Id="rId76" Type="http://schemas.openxmlformats.org/officeDocument/2006/relationships/oleObject" Target="embeddings/oleObject29.bin"/><Relationship Id="rId7" Type="http://schemas.openxmlformats.org/officeDocument/2006/relationships/footnotes" Target="footnotes.xml"/><Relationship Id="rId71" Type="http://schemas.openxmlformats.org/officeDocument/2006/relationships/image" Target="media/image30.wmf"/><Relationship Id="rId2" Type="http://schemas.openxmlformats.org/officeDocument/2006/relationships/numbering" Target="numbering.xml"/><Relationship Id="rId16" Type="http://schemas.openxmlformats.org/officeDocument/2006/relationships/hyperlink" Target="https://kzref.org/istoriya-gosudarstva-i-prava-belarusi.html" TargetMode="External"/><Relationship Id="rId29" Type="http://schemas.openxmlformats.org/officeDocument/2006/relationships/image" Target="media/image10.wmf"/><Relationship Id="rId11" Type="http://schemas.openxmlformats.org/officeDocument/2006/relationships/hyperlink" Target="https://kzref.org/federalenoe-gosudarstvennoe-byudjetnoe-uchrejdenie-nauki-v6.html" TargetMode="Externa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6.bin"/><Relationship Id="rId37" Type="http://schemas.openxmlformats.org/officeDocument/2006/relationships/image" Target="media/image14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19.bin"/><Relationship Id="rId66" Type="http://schemas.openxmlformats.org/officeDocument/2006/relationships/oleObject" Target="embeddings/oleObject24.bin"/><Relationship Id="rId74" Type="http://schemas.openxmlformats.org/officeDocument/2006/relationships/oleObject" Target="embeddings/oleObject28.bin"/><Relationship Id="rId79" Type="http://schemas.openxmlformats.org/officeDocument/2006/relationships/image" Target="media/image34.wmf"/><Relationship Id="rId5" Type="http://schemas.openxmlformats.org/officeDocument/2006/relationships/settings" Target="settings.xml"/><Relationship Id="rId61" Type="http://schemas.openxmlformats.org/officeDocument/2006/relationships/image" Target="media/image25.wmf"/><Relationship Id="rId82" Type="http://schemas.openxmlformats.org/officeDocument/2006/relationships/fontTable" Target="fontTable.xml"/><Relationship Id="rId10" Type="http://schemas.openxmlformats.org/officeDocument/2006/relationships/hyperlink" Target="https://kzref.org/vzrivnoj-rost-obemov-informacii-sovremennij-vizov-dlya-aviastr.html" TargetMode="External"/><Relationship Id="rId19" Type="http://schemas.openxmlformats.org/officeDocument/2006/relationships/image" Target="media/image3.wmf"/><Relationship Id="rId31" Type="http://schemas.openxmlformats.org/officeDocument/2006/relationships/image" Target="media/image11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oleObject" Target="embeddings/oleObject21.bin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0.bin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kzref.org/ministerstvo-obshego-i-professionalenogo-v3.html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8.png"/><Relationship Id="rId30" Type="http://schemas.openxmlformats.org/officeDocument/2006/relationships/oleObject" Target="embeddings/oleObject5.bin"/><Relationship Id="rId35" Type="http://schemas.openxmlformats.org/officeDocument/2006/relationships/image" Target="media/image13.wmf"/><Relationship Id="rId43" Type="http://schemas.openxmlformats.org/officeDocument/2006/relationships/oleObject" Target="embeddings/oleObject11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oleObject" Target="embeddings/oleObject23.bin"/><Relationship Id="rId69" Type="http://schemas.openxmlformats.org/officeDocument/2006/relationships/image" Target="media/image29.wmf"/><Relationship Id="rId77" Type="http://schemas.openxmlformats.org/officeDocument/2006/relationships/image" Target="media/image33.wmf"/><Relationship Id="rId8" Type="http://schemas.openxmlformats.org/officeDocument/2006/relationships/endnotes" Target="endnotes.xml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7.bin"/><Relationship Id="rId80" Type="http://schemas.openxmlformats.org/officeDocument/2006/relationships/oleObject" Target="embeddings/oleObject31.bin"/><Relationship Id="rId3" Type="http://schemas.openxmlformats.org/officeDocument/2006/relationships/styles" Target="styles.xml"/><Relationship Id="rId12" Type="http://schemas.openxmlformats.org/officeDocument/2006/relationships/hyperlink" Target="https://kzref.org/mohamed-rakibul-islam-mohammad-rakibul-islam.html" TargetMode="External"/><Relationship Id="rId17" Type="http://schemas.openxmlformats.org/officeDocument/2006/relationships/image" Target="media/image2.wmf"/><Relationship Id="rId25" Type="http://schemas.openxmlformats.org/officeDocument/2006/relationships/image" Target="media/image6.png"/><Relationship Id="rId33" Type="http://schemas.openxmlformats.org/officeDocument/2006/relationships/image" Target="media/image12.wmf"/><Relationship Id="rId38" Type="http://schemas.openxmlformats.org/officeDocument/2006/relationships/oleObject" Target="embeddings/oleObject9.bin"/><Relationship Id="rId46" Type="http://schemas.openxmlformats.org/officeDocument/2006/relationships/image" Target="media/image19.wmf"/><Relationship Id="rId59" Type="http://schemas.openxmlformats.org/officeDocument/2006/relationships/oleObject" Target="embeddings/oleObject20.bin"/><Relationship Id="rId67" Type="http://schemas.openxmlformats.org/officeDocument/2006/relationships/image" Target="media/image28.wmf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0.bin"/><Relationship Id="rId54" Type="http://schemas.openxmlformats.org/officeDocument/2006/relationships/image" Target="media/image23.wm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2.w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kzref.org/laboratornaya-rabota-4-izuchenie-sposobov-izmereniya-skorosti.html" TargetMode="External"/><Relationship Id="rId23" Type="http://schemas.openxmlformats.org/officeDocument/2006/relationships/image" Target="media/image5.wmf"/><Relationship Id="rId28" Type="http://schemas.openxmlformats.org/officeDocument/2006/relationships/image" Target="media/image9.png"/><Relationship Id="rId36" Type="http://schemas.openxmlformats.org/officeDocument/2006/relationships/oleObject" Target="embeddings/oleObject8.bin"/><Relationship Id="rId49" Type="http://schemas.openxmlformats.org/officeDocument/2006/relationships/oleObject" Target="embeddings/oleObject14.bin"/><Relationship Id="rId57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2084-DB78-479E-8FAB-C138EC31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34</Pages>
  <Words>6036</Words>
  <Characters>34411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ICL</cp:lastModifiedBy>
  <cp:revision>11</cp:revision>
  <dcterms:created xsi:type="dcterms:W3CDTF">2020-06-26T07:37:00Z</dcterms:created>
  <dcterms:modified xsi:type="dcterms:W3CDTF">2022-04-18T18:55:00Z</dcterms:modified>
</cp:coreProperties>
</file>